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C8" w:rsidRPr="00D630C8" w:rsidRDefault="00D630C8" w:rsidP="00DE69D1">
      <w:pPr>
        <w:tabs>
          <w:tab w:val="left" w:pos="746"/>
          <w:tab w:val="center" w:pos="4153"/>
        </w:tabs>
        <w:spacing w:line="240" w:lineRule="auto"/>
        <w:jc w:val="center"/>
        <w:rPr>
          <w:rFonts w:ascii="Calibri" w:eastAsia="Calibri" w:hAnsi="Calibri" w:cs="Traditional Arabic"/>
          <w:b/>
          <w:bCs/>
          <w:sz w:val="36"/>
          <w:szCs w:val="36"/>
        </w:rPr>
      </w:pPr>
      <w:r w:rsidRPr="00D630C8">
        <w:rPr>
          <w:rFonts w:ascii="Calibri" w:eastAsia="Calibri" w:hAnsi="Calibri" w:cs="Traditional Arabic"/>
          <w:b/>
          <w:bCs/>
          <w:sz w:val="36"/>
          <w:szCs w:val="36"/>
          <w:rtl/>
        </w:rPr>
        <w:t>السيرة الذاتية</w:t>
      </w:r>
    </w:p>
    <w:p w:rsidR="00BC0358" w:rsidRPr="00C80F33" w:rsidRDefault="00D630C8" w:rsidP="00DE69D1">
      <w:pPr>
        <w:spacing w:line="240" w:lineRule="auto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C80F3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الاسم: </w:t>
      </w:r>
      <w:r w:rsidR="00EE1C00" w:rsidRPr="00C80F3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مروه فتحى السيد البغدادى</w:t>
      </w:r>
      <w:r w:rsidRPr="00C80F3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                         </w:t>
      </w:r>
    </w:p>
    <w:p w:rsidR="00D630C8" w:rsidRPr="00C80F33" w:rsidRDefault="00D630C8" w:rsidP="00DE69D1">
      <w:pPr>
        <w:spacing w:line="240" w:lineRule="auto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C80F3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تاريخ الميلاد: </w:t>
      </w:r>
      <w:r w:rsidR="00EE1C00" w:rsidRPr="00C80F3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6/10/1975</w:t>
      </w:r>
      <w:r w:rsidRPr="00C80F3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</w:t>
      </w:r>
    </w:p>
    <w:p w:rsidR="00BC0358" w:rsidRPr="00C80F33" w:rsidRDefault="00BC0358" w:rsidP="00DE69D1">
      <w:pPr>
        <w:spacing w:line="240" w:lineRule="auto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C80F3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رقم الموبايل – مصر :</w:t>
      </w:r>
      <w:r w:rsidR="00855B52" w:rsidRPr="00C80F3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</w:t>
      </w:r>
      <w:r w:rsidRPr="00C80F3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01116463000</w:t>
      </w:r>
    </w:p>
    <w:p w:rsidR="00EE1C00" w:rsidRPr="00C80F33" w:rsidRDefault="00EE1C00" w:rsidP="00DE69D1">
      <w:pPr>
        <w:spacing w:line="240" w:lineRule="auto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C80F33"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 </w:t>
      </w:r>
      <w:r w:rsidRPr="00C80F3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البريد الإلكتروني:</w:t>
      </w:r>
      <w:r w:rsidRPr="00C80F33"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dr.marwa_elboghdady@yahoo.com </w:t>
      </w:r>
    </w:p>
    <w:p w:rsidR="00E735F7" w:rsidRDefault="00E735F7" w:rsidP="00DE77DA">
      <w:pPr>
        <w:spacing w:line="240" w:lineRule="auto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E735F7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مكان العمل :أكاديمية الاسكندرية للإدارة والمحاسبة</w:t>
      </w:r>
    </w:p>
    <w:p w:rsidR="009E7CBE" w:rsidRPr="009E7CBE" w:rsidRDefault="009E7CBE" w:rsidP="009E7CBE">
      <w:pPr>
        <w:tabs>
          <w:tab w:val="left" w:pos="2928"/>
        </w:tabs>
        <w:bidi w:val="0"/>
        <w:spacing w:line="240" w:lineRule="auto"/>
        <w:jc w:val="both"/>
        <w:rPr>
          <w:rFonts w:ascii="Traditional Arabic" w:eastAsia="Calibri" w:hAnsi="Traditional Arabic" w:cs="Traditional Arabic"/>
          <w:sz w:val="24"/>
          <w:szCs w:val="24"/>
          <w:rtl/>
        </w:rPr>
      </w:pPr>
      <w:r w:rsidRPr="009E7CBE">
        <w:rPr>
          <w:rFonts w:ascii="Traditional Arabic" w:eastAsia="Calibri" w:hAnsi="Traditional Arabic" w:cs="Traditional Arabic"/>
          <w:sz w:val="24"/>
          <w:szCs w:val="24"/>
        </w:rPr>
        <w:t>Alexandria Academy of Management and Accounting</w:t>
      </w:r>
    </w:p>
    <w:p w:rsidR="00E735F7" w:rsidRPr="00E735F7" w:rsidRDefault="00E735F7" w:rsidP="00E735F7">
      <w:pPr>
        <w:spacing w:line="240" w:lineRule="auto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E735F7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الموقع الالكترونى للأكاديمية:  </w:t>
      </w:r>
      <w:r w:rsidRPr="00E735F7">
        <w:rPr>
          <w:rFonts w:ascii="Traditional Arabic" w:eastAsia="Calibri" w:hAnsi="Traditional Arabic" w:cs="Traditional Arabic"/>
          <w:b/>
          <w:bCs/>
          <w:sz w:val="28"/>
          <w:szCs w:val="28"/>
        </w:rPr>
        <w:t>http://www.montazahacademy.com</w:t>
      </w:r>
    </w:p>
    <w:p w:rsidR="00DE77DA" w:rsidRDefault="00DE77DA" w:rsidP="00DE77DA">
      <w:pPr>
        <w:spacing w:line="240" w:lineRule="auto"/>
        <w:jc w:val="both"/>
        <w:rPr>
          <w:rFonts w:ascii="Traditional Arabic" w:eastAsia="Calibri" w:hAnsi="Traditional Arabic" w:cs="Traditional Arabic"/>
          <w:b/>
          <w:bCs/>
          <w:color w:val="FF0000"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b/>
          <w:bCs/>
          <w:color w:val="FF0000"/>
          <w:sz w:val="28"/>
          <w:szCs w:val="28"/>
          <w:rtl/>
        </w:rPr>
        <w:t>الدرجات العلمية والدراسية:</w:t>
      </w:r>
    </w:p>
    <w:p w:rsidR="00DE77DA" w:rsidRPr="00A66E86" w:rsidRDefault="00DE77DA" w:rsidP="00A66E86">
      <w:pPr>
        <w:pStyle w:val="ListParagraph"/>
        <w:numPr>
          <w:ilvl w:val="0"/>
          <w:numId w:val="42"/>
        </w:numPr>
        <w:spacing w:line="192" w:lineRule="auto"/>
        <w:jc w:val="both"/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دكتوراة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فى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الاقتصاد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والمالية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العامة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: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بتقدير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جيد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جداً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-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سنة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2011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م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-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جامعة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المنصورة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بعـنوان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:  </w:t>
      </w:r>
    </w:p>
    <w:p w:rsidR="00DE77DA" w:rsidRPr="00A66E86" w:rsidRDefault="00DE77DA" w:rsidP="00A66E86">
      <w:pPr>
        <w:spacing w:line="192" w:lineRule="auto"/>
        <w:jc w:val="both"/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>"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الدين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العام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المحلى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المصرى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وتأثيراتة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المحتملة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على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السوقين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النقدى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والمالى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>."</w:t>
      </w:r>
    </w:p>
    <w:p w:rsidR="00DE77DA" w:rsidRPr="00DE77DA" w:rsidRDefault="00DE77DA" w:rsidP="00A66E86">
      <w:pPr>
        <w:pStyle w:val="ListParagraph"/>
        <w:numPr>
          <w:ilvl w:val="0"/>
          <w:numId w:val="42"/>
        </w:numPr>
        <w:spacing w:line="192" w:lineRule="auto"/>
        <w:jc w:val="both"/>
        <w:rPr>
          <w:rFonts w:ascii="Arial" w:eastAsia="Times New Roman" w:hAnsi="Arial" w:cs="Traditional Arabic"/>
          <w:b/>
          <w:bCs/>
          <w:sz w:val="28"/>
          <w:szCs w:val="28"/>
          <w:rtl/>
        </w:rPr>
      </w:pP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درجة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الماجستير</w:t>
      </w:r>
      <w:r w:rsidRPr="00DE77DA">
        <w:rPr>
          <w:rFonts w:ascii="Arial" w:eastAsia="Times New Roman" w:hAnsi="Arial" w:cs="Traditional Arabic"/>
          <w:b/>
          <w:bCs/>
          <w:sz w:val="28"/>
          <w:szCs w:val="28"/>
          <w:rtl/>
        </w:rPr>
        <w:t>:</w:t>
      </w:r>
    </w:p>
    <w:p w:rsidR="00DE77DA" w:rsidRPr="00A66E86" w:rsidRDefault="00DE77DA" w:rsidP="00A66E86">
      <w:pPr>
        <w:spacing w:line="192" w:lineRule="auto"/>
        <w:jc w:val="both"/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DE77DA">
        <w:rPr>
          <w:rFonts w:ascii="Arial" w:eastAsia="Times New Roman" w:hAnsi="Arial" w:cs="Traditional Arabic"/>
          <w:b/>
          <w:bCs/>
          <w:sz w:val="28"/>
          <w:szCs w:val="28"/>
          <w:rtl/>
        </w:rPr>
        <w:t>-</w:t>
      </w:r>
      <w:r w:rsidRPr="00DE77DA">
        <w:rPr>
          <w:rFonts w:ascii="Arial" w:eastAsia="Times New Roman" w:hAnsi="Arial" w:cs="Traditional Arabic"/>
          <w:b/>
          <w:bCs/>
          <w:sz w:val="28"/>
          <w:szCs w:val="28"/>
          <w:rtl/>
        </w:rPr>
        <w:tab/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دبلوم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العلوم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الإدارية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 :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بتقدير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مقبول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سنة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2003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جامعة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طنطا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>.</w:t>
      </w:r>
    </w:p>
    <w:p w:rsidR="00DE77DA" w:rsidRPr="00A66E86" w:rsidRDefault="00DE77DA" w:rsidP="00A66E86">
      <w:pPr>
        <w:spacing w:line="192" w:lineRule="auto"/>
        <w:jc w:val="both"/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>-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ab/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دبلوم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القانون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العـام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 :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بتقدير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مقبول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سنة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2005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جامعة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طنطا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>.</w:t>
      </w:r>
    </w:p>
    <w:p w:rsidR="00DE77DA" w:rsidRPr="00A66E86" w:rsidRDefault="00DE77DA" w:rsidP="00A66E86">
      <w:pPr>
        <w:spacing w:line="192" w:lineRule="auto"/>
        <w:jc w:val="both"/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 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ويعادلان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درجة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الماجستير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من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الناحية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المالية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ومن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الناحية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العلمية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سنة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>2005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م</w:t>
      </w:r>
    </w:p>
    <w:p w:rsidR="00DE77DA" w:rsidRPr="00A66E86" w:rsidRDefault="00DE77DA" w:rsidP="00A66E86">
      <w:pPr>
        <w:pStyle w:val="ListParagraph"/>
        <w:numPr>
          <w:ilvl w:val="0"/>
          <w:numId w:val="42"/>
        </w:numPr>
        <w:spacing w:line="192" w:lineRule="auto"/>
        <w:jc w:val="both"/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دبلوم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العلوم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الإقتصاديه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: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تقدير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جيد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سنة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2008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جامعة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طنطا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>.</w:t>
      </w:r>
    </w:p>
    <w:p w:rsidR="00DE77DA" w:rsidRPr="00A66E86" w:rsidRDefault="00DE77DA" w:rsidP="00A66E86">
      <w:pPr>
        <w:pStyle w:val="ListParagraph"/>
        <w:numPr>
          <w:ilvl w:val="0"/>
          <w:numId w:val="42"/>
        </w:numPr>
        <w:spacing w:line="192" w:lineRule="auto"/>
        <w:jc w:val="both"/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ليسانس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حقـــوق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>: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بتقدير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مقبول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سنة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1999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جامعة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المنصورة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>.</w:t>
      </w:r>
    </w:p>
    <w:p w:rsidR="00DE77DA" w:rsidRPr="00A66E86" w:rsidRDefault="00DE77DA" w:rsidP="00A66E86">
      <w:pPr>
        <w:pStyle w:val="ListParagraph"/>
        <w:numPr>
          <w:ilvl w:val="0"/>
          <w:numId w:val="42"/>
        </w:numPr>
        <w:spacing w:line="192" w:lineRule="auto"/>
        <w:jc w:val="both"/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دبلوما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تحليل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سوق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الأوراق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المالية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: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بتقدير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جيد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-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سنه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2013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كلية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الاقتصاد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والعلوم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السياسية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جامعة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القاهرة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>.</w:t>
      </w:r>
    </w:p>
    <w:p w:rsidR="00DE77DA" w:rsidRPr="00DE77DA" w:rsidRDefault="00DE77DA" w:rsidP="00A66E86">
      <w:pPr>
        <w:pStyle w:val="ListParagraph"/>
        <w:numPr>
          <w:ilvl w:val="0"/>
          <w:numId w:val="42"/>
        </w:numPr>
        <w:spacing w:line="192" w:lineRule="auto"/>
        <w:jc w:val="both"/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</w:pP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دبلوما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الجودة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الشاملة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فى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الإدارة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: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بتقدير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ممتاز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سنة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2012 –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مركز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أجتكو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للتدريب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بالتعاون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مع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كلية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أكسفورد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للتدريب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ووزارة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التربية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والتعليم</w:t>
      </w:r>
      <w:r w:rsidRPr="00A66E86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بمصر</w:t>
      </w:r>
    </w:p>
    <w:p w:rsidR="00DE77DA" w:rsidRPr="00DE77DA" w:rsidRDefault="00DE77DA" w:rsidP="00DE77DA">
      <w:pPr>
        <w:pStyle w:val="ListParagraph"/>
        <w:numPr>
          <w:ilvl w:val="0"/>
          <w:numId w:val="37"/>
        </w:numPr>
        <w:spacing w:after="0" w:line="240" w:lineRule="auto"/>
        <w:ind w:left="1027"/>
        <w:jc w:val="lowKashida"/>
        <w:rPr>
          <w:rFonts w:ascii="Times New Roman" w:hAnsi="Times New Roman" w:cs="Simplified Arabic"/>
          <w:b/>
          <w:bCs/>
          <w:color w:val="215868"/>
          <w:sz w:val="36"/>
          <w:szCs w:val="36"/>
          <w:lang w:bidi="ar-EG"/>
        </w:rPr>
      </w:pPr>
      <w:r w:rsidRPr="00DE77DA">
        <w:rPr>
          <w:rFonts w:ascii="Times New Roman" w:hAnsi="Times New Roman" w:cs="Simplified Arabic" w:hint="cs"/>
          <w:b/>
          <w:bCs/>
          <w:color w:val="215868"/>
          <w:sz w:val="28"/>
          <w:szCs w:val="28"/>
          <w:rtl/>
          <w:lang w:bidi="ar-EG"/>
        </w:rPr>
        <w:t>المناصب الإدارية:</w:t>
      </w:r>
    </w:p>
    <w:p w:rsidR="00D630C8" w:rsidRPr="00A66E86" w:rsidRDefault="00DE77DA" w:rsidP="00DE77DA">
      <w:pPr>
        <w:spacing w:line="192" w:lineRule="auto"/>
        <w:jc w:val="both"/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A66E86">
        <w:rPr>
          <w:rFonts w:asciiTheme="majorHAnsi" w:eastAsia="Times New Roman" w:hAnsiTheme="majorHAnsi" w:cs="Traditional Arabic" w:hint="cs"/>
          <w:sz w:val="28"/>
          <w:szCs w:val="28"/>
          <w:rtl/>
        </w:rPr>
        <w:t>مدير وحدة ضمان الجودة والإعتماد بالمعهد المصرى لأكاديمية الاسكندرية للإدارة والمحاسبة منذ سبتمبر 2012وحتى الأن.</w:t>
      </w:r>
    </w:p>
    <w:p w:rsidR="00A66E86" w:rsidRDefault="00A66E86" w:rsidP="00A66E86">
      <w:pPr>
        <w:spacing w:line="240" w:lineRule="auto"/>
        <w:jc w:val="both"/>
        <w:rPr>
          <w:rFonts w:ascii="Calibri" w:eastAsia="Calibri" w:hAnsi="Calibri" w:cs="Traditional Arabic"/>
          <w:b/>
          <w:bCs/>
          <w:color w:val="FF0000"/>
          <w:sz w:val="32"/>
          <w:szCs w:val="32"/>
        </w:rPr>
      </w:pPr>
      <w:r w:rsidRPr="00027268">
        <w:rPr>
          <w:rFonts w:ascii="Calibri" w:eastAsia="Calibri" w:hAnsi="Calibri" w:cs="Traditional Arabic"/>
          <w:b/>
          <w:bCs/>
          <w:color w:val="FF0000"/>
          <w:sz w:val="32"/>
          <w:szCs w:val="32"/>
          <w:rtl/>
        </w:rPr>
        <w:t xml:space="preserve">النشر العلمي والتأليف: </w:t>
      </w:r>
    </w:p>
    <w:p w:rsidR="00AE672B" w:rsidRPr="00AE672B" w:rsidRDefault="00AE672B" w:rsidP="00AE672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Traditional Arabic" w:hint="cs"/>
          <w:b/>
          <w:bCs/>
          <w:color w:val="FF0000"/>
          <w:sz w:val="32"/>
          <w:szCs w:val="32"/>
          <w:rtl/>
          <w:lang w:bidi="ar-EG"/>
        </w:rPr>
      </w:pPr>
      <w:r w:rsidRPr="00AE672B">
        <w:rPr>
          <w:rFonts w:ascii="Calibri" w:eastAsia="Calibri" w:hAnsi="Calibri" w:cs="Traditional Arabic" w:hint="cs"/>
          <w:b/>
          <w:bCs/>
          <w:color w:val="FF0000"/>
          <w:sz w:val="32"/>
          <w:szCs w:val="32"/>
          <w:rtl/>
          <w:lang w:bidi="ar-EG"/>
        </w:rPr>
        <w:t>المؤلفات باللغة العربية:</w:t>
      </w:r>
    </w:p>
    <w:p w:rsidR="00AE672B" w:rsidRPr="00AE672B" w:rsidRDefault="00AE672B" w:rsidP="00AE672B">
      <w:pPr>
        <w:pStyle w:val="ListParagraph"/>
        <w:numPr>
          <w:ilvl w:val="0"/>
          <w:numId w:val="44"/>
        </w:numPr>
        <w:spacing w:line="240" w:lineRule="auto"/>
        <w:rPr>
          <w:rFonts w:asciiTheme="majorHAnsi" w:eastAsia="Times New Roman" w:hAnsiTheme="majorHAnsi" w:cs="Traditional Arabic" w:hint="cs"/>
          <w:sz w:val="28"/>
          <w:szCs w:val="28"/>
        </w:rPr>
      </w:pP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 xml:space="preserve">مبادئ الاقتصاد العام </w:t>
      </w:r>
      <w:r w:rsidRPr="00AE672B">
        <w:rPr>
          <w:rFonts w:asciiTheme="majorHAnsi" w:eastAsia="Times New Roman" w:hAnsiTheme="majorHAnsi" w:cs="Traditional Arabic"/>
          <w:sz w:val="28"/>
          <w:szCs w:val="28"/>
        </w:rPr>
        <w:t>II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  <w:lang w:bidi="ar-EG"/>
        </w:rPr>
        <w:t xml:space="preserve"> ،المكتبة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  <w:lang w:bidi="ar-EG"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  <w:lang w:bidi="ar-EG"/>
        </w:rPr>
        <w:t>العصرية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  <w:lang w:bidi="ar-EG"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  <w:lang w:bidi="ar-EG"/>
        </w:rPr>
        <w:t>للنشر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  <w:lang w:bidi="ar-EG"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  <w:lang w:bidi="ar-EG"/>
        </w:rPr>
        <w:t>والتوزيع،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  <w:lang w:bidi="ar-EG"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  <w:lang w:bidi="ar-EG"/>
        </w:rPr>
        <w:t>المنصورة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  <w:lang w:bidi="ar-EG"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  <w:lang w:bidi="ar-EG"/>
        </w:rPr>
        <w:t>،مصر،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  <w:lang w:bidi="ar-EG"/>
        </w:rPr>
        <w:t xml:space="preserve">2017 </w:t>
      </w:r>
    </w:p>
    <w:p w:rsidR="00AE672B" w:rsidRPr="00AE672B" w:rsidRDefault="00AE672B" w:rsidP="00AE672B">
      <w:pPr>
        <w:pStyle w:val="ListParagraph"/>
        <w:numPr>
          <w:ilvl w:val="0"/>
          <w:numId w:val="44"/>
        </w:numPr>
        <w:spacing w:line="240" w:lineRule="auto"/>
        <w:rPr>
          <w:rFonts w:asciiTheme="majorHAnsi" w:eastAsia="Times New Roman" w:hAnsiTheme="majorHAnsi" w:cs="Traditional Arabic" w:hint="cs"/>
          <w:sz w:val="28"/>
          <w:szCs w:val="28"/>
        </w:rPr>
      </w:pP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lastRenderedPageBreak/>
        <w:t xml:space="preserve">اقتصاديات المواطنة فى الاسلام ،المكتبة العصرية للنشر والتوزيع، المنصورة ،مصر،2017 </w:t>
      </w:r>
    </w:p>
    <w:p w:rsidR="00AE672B" w:rsidRPr="00AE672B" w:rsidRDefault="00AE672B" w:rsidP="00AE672B">
      <w:pPr>
        <w:pStyle w:val="ListParagraph"/>
        <w:numPr>
          <w:ilvl w:val="0"/>
          <w:numId w:val="44"/>
        </w:numPr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 xml:space="preserve">الاجور بين التدهور واللاواقعية 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>–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دراسة مقارنة ،المكتبة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العصرية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للنشر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والتوزيع،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المنصورة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،مصر،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2017 </w:t>
      </w:r>
    </w:p>
    <w:p w:rsidR="00AE672B" w:rsidRDefault="00AE672B" w:rsidP="00AE672B">
      <w:pPr>
        <w:pStyle w:val="ListParagraph"/>
        <w:numPr>
          <w:ilvl w:val="0"/>
          <w:numId w:val="44"/>
        </w:numPr>
        <w:spacing w:line="240" w:lineRule="auto"/>
        <w:rPr>
          <w:rFonts w:asciiTheme="majorHAnsi" w:eastAsia="Times New Roman" w:hAnsiTheme="majorHAnsi" w:cs="Traditional Arabic" w:hint="cs"/>
          <w:sz w:val="28"/>
          <w:szCs w:val="28"/>
        </w:rPr>
      </w:pPr>
      <w:r>
        <w:rPr>
          <w:rFonts w:asciiTheme="majorHAnsi" w:eastAsia="Times New Roman" w:hAnsiTheme="majorHAnsi" w:cs="Traditional Arabic" w:hint="cs"/>
          <w:sz w:val="28"/>
          <w:szCs w:val="28"/>
          <w:rtl/>
        </w:rPr>
        <w:t>النظرية الاقتصادية الكلية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>–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رؤية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اسلاميه</w:t>
      </w:r>
      <w:r>
        <w:rPr>
          <w:rFonts w:asciiTheme="majorHAnsi" w:eastAsia="Times New Roman" w:hAnsiTheme="majorHAnsi" w:cs="Traditional Arabic" w:hint="cs"/>
          <w:sz w:val="28"/>
          <w:szCs w:val="28"/>
          <w:rtl/>
        </w:rPr>
        <w:t xml:space="preserve">، الجزء الاول :مفاهيم واساسيات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،مكتبة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المتنبى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،الدمام،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المملكة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العربية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السعودية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>201</w:t>
      </w:r>
      <w:r>
        <w:rPr>
          <w:rFonts w:asciiTheme="majorHAnsi" w:eastAsia="Times New Roman" w:hAnsiTheme="majorHAnsi" w:cs="Traditional Arabic" w:hint="cs"/>
          <w:sz w:val="28"/>
          <w:szCs w:val="28"/>
          <w:rtl/>
        </w:rPr>
        <w:t>8</w:t>
      </w:r>
    </w:p>
    <w:p w:rsidR="00AE672B" w:rsidRDefault="00AE672B" w:rsidP="00AE672B">
      <w:pPr>
        <w:pStyle w:val="ListParagraph"/>
        <w:numPr>
          <w:ilvl w:val="0"/>
          <w:numId w:val="44"/>
        </w:numPr>
        <w:spacing w:line="240" w:lineRule="auto"/>
        <w:rPr>
          <w:rFonts w:asciiTheme="majorHAnsi" w:eastAsia="Times New Roman" w:hAnsiTheme="majorHAnsi" w:cs="Traditional Arabic" w:hint="cs"/>
          <w:sz w:val="28"/>
          <w:szCs w:val="28"/>
        </w:rPr>
      </w:pPr>
      <w:r>
        <w:rPr>
          <w:rFonts w:asciiTheme="majorHAnsi" w:eastAsia="Times New Roman" w:hAnsiTheme="majorHAnsi" w:cs="Traditional Arabic" w:hint="cs"/>
          <w:sz w:val="28"/>
          <w:szCs w:val="28"/>
          <w:rtl/>
        </w:rPr>
        <w:t xml:space="preserve">اقتصاديات النقود والبنوك 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>–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رؤية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اسلاميه،مكتبة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المتنبى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،الدمام،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المملكة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العربية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 xml:space="preserve"> </w:t>
      </w:r>
      <w:r w:rsidRPr="00AE672B">
        <w:rPr>
          <w:rFonts w:asciiTheme="majorHAnsi" w:eastAsia="Times New Roman" w:hAnsiTheme="majorHAnsi" w:cs="Traditional Arabic" w:hint="cs"/>
          <w:sz w:val="28"/>
          <w:szCs w:val="28"/>
          <w:rtl/>
        </w:rPr>
        <w:t>السعودية</w:t>
      </w:r>
      <w:r w:rsidRPr="00AE672B">
        <w:rPr>
          <w:rFonts w:asciiTheme="majorHAnsi" w:eastAsia="Times New Roman" w:hAnsiTheme="majorHAnsi" w:cs="Traditional Arabic"/>
          <w:sz w:val="28"/>
          <w:szCs w:val="28"/>
          <w:rtl/>
        </w:rPr>
        <w:t>201</w:t>
      </w:r>
      <w:r>
        <w:rPr>
          <w:rFonts w:asciiTheme="majorHAnsi" w:eastAsia="Times New Roman" w:hAnsiTheme="majorHAnsi" w:cs="Traditional Arabic" w:hint="cs"/>
          <w:sz w:val="28"/>
          <w:szCs w:val="28"/>
          <w:rtl/>
        </w:rPr>
        <w:t>7</w:t>
      </w:r>
    </w:p>
    <w:p w:rsidR="00AE672B" w:rsidRDefault="00AE672B" w:rsidP="00AE672B">
      <w:pPr>
        <w:pStyle w:val="ListParagraph"/>
        <w:numPr>
          <w:ilvl w:val="0"/>
          <w:numId w:val="44"/>
        </w:numPr>
        <w:spacing w:line="240" w:lineRule="auto"/>
        <w:rPr>
          <w:rFonts w:asciiTheme="majorHAnsi" w:eastAsia="Times New Roman" w:hAnsiTheme="majorHAnsi" w:cs="Traditional Arabic" w:hint="cs"/>
          <w:sz w:val="28"/>
          <w:szCs w:val="28"/>
        </w:rPr>
      </w:pPr>
      <w:r>
        <w:rPr>
          <w:rFonts w:asciiTheme="majorHAnsi" w:eastAsia="Times New Roman" w:hAnsiTheme="majorHAnsi" w:cs="Traditional Arabic" w:hint="cs"/>
          <w:sz w:val="28"/>
          <w:szCs w:val="28"/>
          <w:rtl/>
        </w:rPr>
        <w:t>النظرية الاقتصادية الجزئ</w:t>
      </w:r>
      <w:r w:rsidR="002D16A7">
        <w:rPr>
          <w:rFonts w:asciiTheme="majorHAnsi" w:eastAsia="Times New Roman" w:hAnsiTheme="majorHAnsi" w:cs="Traditional Arabic" w:hint="cs"/>
          <w:sz w:val="28"/>
          <w:szCs w:val="28"/>
          <w:rtl/>
          <w:lang w:bidi="ar-EG"/>
        </w:rPr>
        <w:t>ي</w:t>
      </w:r>
      <w:r>
        <w:rPr>
          <w:rFonts w:asciiTheme="majorHAnsi" w:eastAsia="Times New Roman" w:hAnsiTheme="majorHAnsi" w:cs="Traditional Arabic" w:hint="cs"/>
          <w:sz w:val="28"/>
          <w:szCs w:val="28"/>
          <w:rtl/>
        </w:rPr>
        <w:t xml:space="preserve">ة </w:t>
      </w:r>
      <w:r>
        <w:rPr>
          <w:rFonts w:asciiTheme="majorHAnsi" w:eastAsia="Times New Roman" w:hAnsiTheme="majorHAnsi" w:cs="Traditional Arabic"/>
          <w:sz w:val="28"/>
          <w:szCs w:val="28"/>
          <w:rtl/>
        </w:rPr>
        <w:t>–</w:t>
      </w:r>
      <w:r>
        <w:rPr>
          <w:rFonts w:asciiTheme="majorHAnsi" w:eastAsia="Times New Roman" w:hAnsiTheme="majorHAnsi" w:cs="Traditional Arabic" w:hint="cs"/>
          <w:sz w:val="28"/>
          <w:szCs w:val="28"/>
          <w:rtl/>
        </w:rPr>
        <w:t>رؤية اسلاميه،مكتبة المتنبى ،الدمام، المملكة العربية السعودية2017</w:t>
      </w:r>
    </w:p>
    <w:p w:rsidR="00A66E86" w:rsidRPr="00DE69D1" w:rsidRDefault="00A66E86" w:rsidP="00AE672B">
      <w:pPr>
        <w:pStyle w:val="ListParagraph"/>
        <w:numPr>
          <w:ilvl w:val="0"/>
          <w:numId w:val="44"/>
        </w:numPr>
        <w:spacing w:line="240" w:lineRule="auto"/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DE69D1">
        <w:rPr>
          <w:rFonts w:asciiTheme="majorHAnsi" w:eastAsia="Times New Roman" w:hAnsiTheme="majorHAnsi" w:cs="Traditional Arabic"/>
          <w:sz w:val="28"/>
          <w:szCs w:val="28"/>
          <w:rtl/>
        </w:rPr>
        <w:t>الثورة وتصاعد حدة الأزمات الاقتصادية والاجتماعية فى مصر –تدهور الأجور نموذجا, بحث منشور فى مجلة روح القوانين،كلية الحقوق ،جامعة طنطا،اكتوبر2012</w:t>
      </w:r>
    </w:p>
    <w:p w:rsidR="00A66E86" w:rsidRPr="00DE69D1" w:rsidRDefault="00A66E86" w:rsidP="00AE672B">
      <w:pPr>
        <w:numPr>
          <w:ilvl w:val="0"/>
          <w:numId w:val="44"/>
        </w:numPr>
        <w:spacing w:line="240" w:lineRule="auto"/>
        <w:jc w:val="lowKashida"/>
        <w:rPr>
          <w:rFonts w:asciiTheme="majorHAnsi" w:eastAsia="Times New Roman" w:hAnsiTheme="majorHAnsi" w:cs="Traditional Arabic"/>
          <w:sz w:val="28"/>
          <w:szCs w:val="28"/>
        </w:rPr>
      </w:pPr>
      <w:r w:rsidRPr="00DE69D1">
        <w:rPr>
          <w:rFonts w:asciiTheme="majorHAnsi" w:eastAsia="Times New Roman" w:hAnsiTheme="majorHAnsi" w:cs="Traditional Arabic"/>
          <w:sz w:val="28"/>
          <w:szCs w:val="28"/>
          <w:rtl/>
        </w:rPr>
        <w:t>آليات إعادة توطين رؤوس الأموال المهاجرة من, بحث منشور فى مجلة روح القوانين،كلية الحقوق ،جامعة طنطا،اكتوبر2013</w:t>
      </w:r>
    </w:p>
    <w:p w:rsidR="00A66E86" w:rsidRPr="00DE69D1" w:rsidRDefault="00A66E86" w:rsidP="00AE672B">
      <w:pPr>
        <w:pStyle w:val="ListParagraph"/>
        <w:numPr>
          <w:ilvl w:val="0"/>
          <w:numId w:val="44"/>
        </w:numPr>
        <w:spacing w:line="240" w:lineRule="auto"/>
        <w:rPr>
          <w:rFonts w:asciiTheme="majorHAnsi" w:eastAsia="Times New Roman" w:hAnsiTheme="majorHAnsi" w:cs="Traditional Arabic"/>
          <w:sz w:val="28"/>
          <w:szCs w:val="28"/>
          <w:rtl/>
        </w:rPr>
      </w:pPr>
      <w:r w:rsidRPr="00DE69D1">
        <w:rPr>
          <w:rFonts w:asciiTheme="majorHAnsi" w:eastAsia="Times New Roman" w:hAnsiTheme="majorHAnsi" w:cs="Traditional Arabic"/>
          <w:sz w:val="28"/>
          <w:szCs w:val="28"/>
          <w:rtl/>
        </w:rPr>
        <w:t xml:space="preserve">أسلمة أدوات الدين العام المحلى– "الصكوك المالية الاسلامية نموذجا",بحث منشور فى مجلة مصر المعاصرة ,جمعية الاقتصاد السياسى والاحصاء والتشريع ,القاهرة ,عدد أكتوبر 2013 </w:t>
      </w:r>
    </w:p>
    <w:p w:rsidR="00A66E86" w:rsidRPr="00DE69D1" w:rsidRDefault="00A66E86" w:rsidP="00AE672B">
      <w:pPr>
        <w:numPr>
          <w:ilvl w:val="0"/>
          <w:numId w:val="44"/>
        </w:numPr>
        <w:spacing w:line="240" w:lineRule="auto"/>
        <w:jc w:val="lowKashida"/>
        <w:rPr>
          <w:rFonts w:asciiTheme="majorHAnsi" w:eastAsia="Times New Roman" w:hAnsiTheme="majorHAnsi" w:cs="Traditional Arabic"/>
          <w:sz w:val="28"/>
          <w:szCs w:val="28"/>
        </w:rPr>
      </w:pPr>
      <w:r w:rsidRPr="00DE69D1">
        <w:rPr>
          <w:rFonts w:asciiTheme="majorHAnsi" w:eastAsia="Times New Roman" w:hAnsiTheme="majorHAnsi" w:cs="Traditional Arabic"/>
          <w:sz w:val="28"/>
          <w:szCs w:val="28"/>
          <w:rtl/>
        </w:rPr>
        <w:t>العشوائيات فى مصر- الأزمة والحلول،بحث مقدم لمجلة البحوث القانونية والاقتصادية، كلية الحقوق،جامعة المنصورة،أكتوبر2015</w:t>
      </w:r>
    </w:p>
    <w:p w:rsidR="00A66E86" w:rsidRPr="00DE69D1" w:rsidRDefault="00A66E86" w:rsidP="00AE672B">
      <w:pPr>
        <w:numPr>
          <w:ilvl w:val="0"/>
          <w:numId w:val="44"/>
        </w:numPr>
        <w:spacing w:line="240" w:lineRule="auto"/>
        <w:jc w:val="lowKashida"/>
        <w:rPr>
          <w:rFonts w:asciiTheme="majorHAnsi" w:eastAsia="Times New Roman" w:hAnsiTheme="majorHAnsi" w:cs="Traditional Arabic"/>
          <w:sz w:val="28"/>
          <w:szCs w:val="28"/>
        </w:rPr>
      </w:pPr>
      <w:r w:rsidRPr="00DE69D1">
        <w:rPr>
          <w:rFonts w:asciiTheme="majorHAnsi" w:eastAsia="Times New Roman" w:hAnsiTheme="majorHAnsi" w:cs="Traditional Arabic"/>
          <w:sz w:val="28"/>
          <w:szCs w:val="28"/>
          <w:rtl/>
        </w:rPr>
        <w:t>السياسات الاقتصادية واضمحلال الطبقة الوسطى فى مصر، بحث مقبول للنشر فى مجلة البحوث القانونية والاقتصادية،كلية الحقوق،جامعة المنصورة، 20</w:t>
      </w:r>
      <w:r w:rsidR="00B07C68">
        <w:rPr>
          <w:rFonts w:asciiTheme="majorHAnsi" w:eastAsia="Times New Roman" w:hAnsiTheme="majorHAnsi" w:cs="Traditional Arabic" w:hint="cs"/>
          <w:sz w:val="28"/>
          <w:szCs w:val="28"/>
          <w:rtl/>
        </w:rPr>
        <w:t>18</w:t>
      </w:r>
    </w:p>
    <w:p w:rsidR="00A66E86" w:rsidRPr="00DE69D1" w:rsidRDefault="00A66E86" w:rsidP="00AE672B">
      <w:pPr>
        <w:numPr>
          <w:ilvl w:val="0"/>
          <w:numId w:val="44"/>
        </w:numPr>
        <w:tabs>
          <w:tab w:val="right" w:pos="509"/>
        </w:tabs>
        <w:spacing w:after="0" w:line="240" w:lineRule="auto"/>
        <w:contextualSpacing/>
        <w:jc w:val="lowKashida"/>
        <w:rPr>
          <w:rFonts w:asciiTheme="majorHAnsi" w:eastAsia="Times New Roman" w:hAnsiTheme="majorHAnsi" w:cs="Traditional Arabic"/>
          <w:sz w:val="28"/>
          <w:szCs w:val="28"/>
        </w:rPr>
      </w:pPr>
      <w:r w:rsidRPr="00DE69D1">
        <w:rPr>
          <w:rFonts w:asciiTheme="majorHAnsi" w:eastAsia="Times New Roman" w:hAnsiTheme="majorHAnsi" w:cs="Traditional Arabic"/>
          <w:sz w:val="28"/>
          <w:szCs w:val="28"/>
          <w:rtl/>
        </w:rPr>
        <w:t>الدين العام المحلى المصرى وتأثيراتة المحتملة على السوقين النقدى والمالى,رسالة دكتوراة مقدمة لقسم الاقتصاد بكلية الحقوق ,جامعة المنصورة،2011.</w:t>
      </w:r>
    </w:p>
    <w:p w:rsidR="00A66E86" w:rsidRPr="004D5199" w:rsidRDefault="00A66E86" w:rsidP="00A66E86">
      <w:pPr>
        <w:tabs>
          <w:tab w:val="right" w:pos="509"/>
        </w:tabs>
        <w:spacing w:after="0" w:line="240" w:lineRule="auto"/>
        <w:contextualSpacing/>
        <w:jc w:val="lowKashida"/>
        <w:rPr>
          <w:rFonts w:ascii="Times New Roman" w:eastAsia="Times New Roman" w:hAnsi="Times New Roman" w:cs="Arabic Transparent"/>
          <w:sz w:val="4"/>
          <w:szCs w:val="4"/>
          <w:lang w:bidi="ar-EG"/>
        </w:rPr>
      </w:pPr>
    </w:p>
    <w:p w:rsidR="00AE672B" w:rsidRDefault="00AE672B" w:rsidP="00AE672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Traditional Arabic" w:hint="cs"/>
          <w:b/>
          <w:bCs/>
          <w:color w:val="215868" w:themeColor="accent5" w:themeShade="80"/>
          <w:sz w:val="32"/>
          <w:szCs w:val="32"/>
        </w:rPr>
      </w:pPr>
      <w:r>
        <w:rPr>
          <w:rFonts w:ascii="Calibri" w:eastAsia="Calibri" w:hAnsi="Calibri" w:cs="Traditional Arabic" w:hint="cs"/>
          <w:b/>
          <w:bCs/>
          <w:color w:val="215868" w:themeColor="accent5" w:themeShade="80"/>
          <w:sz w:val="32"/>
          <w:szCs w:val="32"/>
          <w:rtl/>
        </w:rPr>
        <w:t>المؤلفات باللغة الانجليزية:</w:t>
      </w:r>
    </w:p>
    <w:p w:rsidR="00AE672B" w:rsidRDefault="00AE672B" w:rsidP="00AE672B">
      <w:pPr>
        <w:pStyle w:val="ListParagraph"/>
        <w:numPr>
          <w:ilvl w:val="0"/>
          <w:numId w:val="45"/>
        </w:numPr>
        <w:bidi w:val="0"/>
        <w:spacing w:line="0" w:lineRule="atLeast"/>
        <w:jc w:val="both"/>
        <w:rPr>
          <w:rFonts w:asciiTheme="majorBidi" w:eastAsia="Segoe UI" w:hAnsiTheme="majorBidi" w:cstheme="majorBidi" w:hint="cs"/>
          <w:sz w:val="40"/>
          <w:szCs w:val="28"/>
        </w:rPr>
      </w:pPr>
      <w:r w:rsidRPr="00AE672B">
        <w:rPr>
          <w:rFonts w:asciiTheme="majorBidi" w:eastAsia="Segoe UI" w:hAnsiTheme="majorBidi" w:cstheme="majorBidi"/>
          <w:sz w:val="28"/>
          <w:szCs w:val="20"/>
        </w:rPr>
        <w:t>Lectures in</w:t>
      </w:r>
      <w:r>
        <w:rPr>
          <w:rFonts w:asciiTheme="majorBidi" w:eastAsia="Segoe UI" w:hAnsiTheme="majorBidi" w:cstheme="majorBidi" w:hint="cs"/>
          <w:sz w:val="28"/>
          <w:szCs w:val="20"/>
          <w:rtl/>
        </w:rPr>
        <w:t xml:space="preserve"> </w:t>
      </w:r>
      <w:r w:rsidRPr="00AE672B">
        <w:rPr>
          <w:rFonts w:asciiTheme="majorBidi" w:eastAsia="Segoe UI" w:hAnsiTheme="majorBidi" w:cstheme="majorBidi"/>
          <w:sz w:val="28"/>
          <w:szCs w:val="20"/>
        </w:rPr>
        <w:t>Principles of Economics II</w:t>
      </w:r>
      <w:r>
        <w:rPr>
          <w:rFonts w:asciiTheme="majorBidi" w:eastAsia="Segoe UI" w:hAnsiTheme="majorBidi" w:cstheme="majorBidi"/>
          <w:sz w:val="28"/>
          <w:szCs w:val="20"/>
        </w:rPr>
        <w:t>,</w:t>
      </w:r>
      <w:r w:rsidRPr="00AE672B">
        <w:rPr>
          <w:rFonts w:asciiTheme="majorBidi" w:eastAsia="Segoe UI" w:hAnsiTheme="majorBidi" w:cstheme="majorBidi"/>
          <w:sz w:val="28"/>
          <w:szCs w:val="20"/>
        </w:rPr>
        <w:t xml:space="preserve"> The Modern Library for Publishing and Distribution, Mansoura, Egypt,</w:t>
      </w:r>
      <w:r w:rsidRPr="00AE672B">
        <w:rPr>
          <w:rFonts w:asciiTheme="majorBidi" w:eastAsia="Segoe UI" w:hAnsiTheme="majorBidi" w:cstheme="majorBidi" w:hint="cs"/>
          <w:sz w:val="40"/>
          <w:szCs w:val="28"/>
          <w:rtl/>
        </w:rPr>
        <w:t>2019</w:t>
      </w:r>
    </w:p>
    <w:p w:rsidR="00AE672B" w:rsidRDefault="002D16A7" w:rsidP="002D16A7">
      <w:pPr>
        <w:pStyle w:val="ListParagraph"/>
        <w:numPr>
          <w:ilvl w:val="0"/>
          <w:numId w:val="45"/>
        </w:numPr>
        <w:bidi w:val="0"/>
        <w:spacing w:line="0" w:lineRule="atLeast"/>
        <w:jc w:val="both"/>
        <w:rPr>
          <w:rFonts w:asciiTheme="majorBidi" w:eastAsia="Segoe UI" w:hAnsiTheme="majorBidi" w:cstheme="majorBidi" w:hint="cs"/>
          <w:sz w:val="28"/>
          <w:szCs w:val="20"/>
        </w:rPr>
      </w:pPr>
      <w:r w:rsidRPr="002D16A7">
        <w:rPr>
          <w:rFonts w:asciiTheme="majorBidi" w:eastAsia="Segoe UI" w:hAnsiTheme="majorBidi" w:cstheme="majorBidi"/>
          <w:sz w:val="28"/>
          <w:szCs w:val="20"/>
        </w:rPr>
        <w:t>Economics of money, banks and financial markets - Islamic vision Al-Atta for publication and distribution Mansoura, Egypt 2015</w:t>
      </w:r>
    </w:p>
    <w:p w:rsidR="002D16A7" w:rsidRPr="002D16A7" w:rsidRDefault="002D16A7" w:rsidP="002D16A7">
      <w:pPr>
        <w:pStyle w:val="ListParagraph"/>
        <w:numPr>
          <w:ilvl w:val="0"/>
          <w:numId w:val="45"/>
        </w:numPr>
        <w:bidi w:val="0"/>
        <w:spacing w:line="0" w:lineRule="atLeast"/>
        <w:jc w:val="both"/>
        <w:rPr>
          <w:rFonts w:asciiTheme="majorBidi" w:eastAsia="Segoe UI" w:hAnsiTheme="majorBidi" w:cstheme="majorBidi" w:hint="cs"/>
          <w:sz w:val="28"/>
          <w:szCs w:val="20"/>
        </w:rPr>
      </w:pPr>
      <w:r w:rsidRPr="002D16A7">
        <w:rPr>
          <w:rFonts w:asciiTheme="majorBidi" w:eastAsia="Segoe UI" w:hAnsiTheme="majorBidi" w:cstheme="majorBidi"/>
          <w:sz w:val="28"/>
          <w:szCs w:val="20"/>
        </w:rPr>
        <w:t>Theory of M</w:t>
      </w:r>
      <w:r>
        <w:rPr>
          <w:rFonts w:asciiTheme="majorBidi" w:eastAsia="Segoe UI" w:hAnsiTheme="majorBidi" w:cstheme="majorBidi"/>
          <w:sz w:val="28"/>
          <w:szCs w:val="20"/>
        </w:rPr>
        <w:t>i</w:t>
      </w:r>
      <w:r w:rsidRPr="002D16A7">
        <w:rPr>
          <w:rFonts w:asciiTheme="majorBidi" w:eastAsia="Segoe UI" w:hAnsiTheme="majorBidi" w:cstheme="majorBidi"/>
          <w:sz w:val="28"/>
          <w:szCs w:val="20"/>
        </w:rPr>
        <w:t>croeconomics -Islamic Vision, Al-Atta for Publishing and Distribution Mansoura, Egypt, 201</w:t>
      </w:r>
      <w:r w:rsidRPr="002D16A7">
        <w:rPr>
          <w:rFonts w:asciiTheme="majorBidi" w:eastAsia="Segoe UI" w:hAnsiTheme="majorBidi" w:cstheme="majorBidi" w:hint="cs"/>
          <w:sz w:val="40"/>
          <w:szCs w:val="28"/>
          <w:rtl/>
        </w:rPr>
        <w:t>4</w:t>
      </w:r>
    </w:p>
    <w:p w:rsidR="002D16A7" w:rsidRDefault="002D16A7" w:rsidP="002D16A7">
      <w:pPr>
        <w:pStyle w:val="ListParagraph"/>
        <w:numPr>
          <w:ilvl w:val="0"/>
          <w:numId w:val="45"/>
        </w:numPr>
        <w:bidi w:val="0"/>
        <w:spacing w:line="0" w:lineRule="atLeast"/>
        <w:jc w:val="both"/>
        <w:rPr>
          <w:rFonts w:asciiTheme="majorBidi" w:eastAsia="Segoe UI" w:hAnsiTheme="majorBidi" w:cstheme="majorBidi"/>
          <w:sz w:val="28"/>
          <w:szCs w:val="20"/>
        </w:rPr>
      </w:pPr>
      <w:r w:rsidRPr="002D16A7">
        <w:rPr>
          <w:rFonts w:asciiTheme="majorBidi" w:eastAsia="Segoe UI" w:hAnsiTheme="majorBidi" w:cstheme="majorBidi"/>
          <w:sz w:val="28"/>
          <w:szCs w:val="20"/>
        </w:rPr>
        <w:t xml:space="preserve">Theory of </w:t>
      </w:r>
      <w:r>
        <w:rPr>
          <w:rFonts w:asciiTheme="majorBidi" w:eastAsia="Segoe UI" w:hAnsiTheme="majorBidi" w:cstheme="majorBidi"/>
          <w:sz w:val="28"/>
          <w:szCs w:val="20"/>
        </w:rPr>
        <w:t>M</w:t>
      </w:r>
      <w:r w:rsidRPr="002D16A7">
        <w:rPr>
          <w:rFonts w:asciiTheme="majorBidi" w:eastAsia="Segoe UI" w:hAnsiTheme="majorBidi" w:cstheme="majorBidi"/>
          <w:sz w:val="28"/>
          <w:szCs w:val="20"/>
        </w:rPr>
        <w:t>acroeconomics -Islamic Vision, Al-Atta for Publishing and Distribution Mansoura, Egypt, 201</w:t>
      </w:r>
      <w:r>
        <w:rPr>
          <w:rFonts w:asciiTheme="majorBidi" w:eastAsia="Segoe UI" w:hAnsiTheme="majorBidi" w:cstheme="majorBidi"/>
          <w:sz w:val="28"/>
          <w:szCs w:val="20"/>
        </w:rPr>
        <w:t>4</w:t>
      </w:r>
    </w:p>
    <w:p w:rsidR="00A66E86" w:rsidRDefault="00A66E86" w:rsidP="00A66E86">
      <w:pPr>
        <w:spacing w:line="240" w:lineRule="auto"/>
        <w:jc w:val="both"/>
        <w:rPr>
          <w:rFonts w:ascii="Calibri" w:eastAsia="Calibri" w:hAnsi="Calibri" w:cs="Traditional Arabic"/>
          <w:b/>
          <w:bCs/>
          <w:color w:val="215868" w:themeColor="accent5" w:themeShade="80"/>
          <w:sz w:val="32"/>
          <w:szCs w:val="32"/>
          <w:rtl/>
        </w:rPr>
      </w:pPr>
      <w:bookmarkStart w:id="0" w:name="_GoBack"/>
      <w:bookmarkEnd w:id="0"/>
      <w:r w:rsidRPr="00027268">
        <w:rPr>
          <w:rFonts w:ascii="Calibri" w:eastAsia="Calibri" w:hAnsi="Calibri" w:cs="Traditional Arabic"/>
          <w:b/>
          <w:bCs/>
          <w:color w:val="215868" w:themeColor="accent5" w:themeShade="80"/>
          <w:sz w:val="32"/>
          <w:szCs w:val="32"/>
          <w:rtl/>
        </w:rPr>
        <w:t>المناهج الدراسية :</w:t>
      </w:r>
    </w:p>
    <w:p w:rsidR="00D914FF" w:rsidRPr="00D914FF" w:rsidRDefault="00D914FF" w:rsidP="00D914FF">
      <w:pPr>
        <w:numPr>
          <w:ilvl w:val="0"/>
          <w:numId w:val="43"/>
        </w:numPr>
        <w:spacing w:after="0" w:line="240" w:lineRule="auto"/>
        <w:contextualSpacing/>
        <w:rPr>
          <w:rFonts w:asciiTheme="majorHAnsi" w:eastAsia="Times New Roman" w:hAnsiTheme="majorHAnsi" w:cs="Traditional Arabic"/>
          <w:sz w:val="28"/>
          <w:szCs w:val="28"/>
        </w:rPr>
      </w:pPr>
      <w:r w:rsidRPr="00D914FF">
        <w:rPr>
          <w:rFonts w:asciiTheme="majorHAnsi" w:eastAsia="Times New Roman" w:hAnsiTheme="majorHAnsi" w:cs="Traditional Arabic" w:hint="cs"/>
          <w:sz w:val="28"/>
          <w:szCs w:val="28"/>
          <w:rtl/>
        </w:rPr>
        <w:t>مبادئ الاقتصاد العام للفرقة الأولى (نظم معلومات) باللغة العربية</w:t>
      </w:r>
    </w:p>
    <w:p w:rsidR="00D914FF" w:rsidRPr="00D914FF" w:rsidRDefault="00D914FF" w:rsidP="00D914FF">
      <w:pPr>
        <w:numPr>
          <w:ilvl w:val="0"/>
          <w:numId w:val="43"/>
        </w:numPr>
        <w:spacing w:after="0" w:line="240" w:lineRule="auto"/>
        <w:contextualSpacing/>
        <w:rPr>
          <w:rFonts w:asciiTheme="majorHAnsi" w:eastAsia="Times New Roman" w:hAnsiTheme="majorHAnsi" w:cs="Traditional Arabic"/>
          <w:sz w:val="28"/>
          <w:szCs w:val="28"/>
        </w:rPr>
      </w:pPr>
      <w:r w:rsidRPr="00D914FF">
        <w:rPr>
          <w:rFonts w:asciiTheme="majorHAnsi" w:eastAsia="Times New Roman" w:hAnsiTheme="majorHAnsi" w:cs="Traditional Arabic" w:hint="cs"/>
          <w:sz w:val="28"/>
          <w:szCs w:val="28"/>
          <w:rtl/>
        </w:rPr>
        <w:t xml:space="preserve"> مبادئ الاقتصاد العام للفرقة الأولى (إدارة عامة- إنجليزى) باللغة الانجليزية</w:t>
      </w:r>
    </w:p>
    <w:p w:rsidR="00D914FF" w:rsidRPr="00D914FF" w:rsidRDefault="00D914FF" w:rsidP="00D914FF">
      <w:pPr>
        <w:numPr>
          <w:ilvl w:val="0"/>
          <w:numId w:val="43"/>
        </w:numPr>
        <w:spacing w:after="0" w:line="240" w:lineRule="auto"/>
        <w:contextualSpacing/>
        <w:rPr>
          <w:rFonts w:asciiTheme="majorHAnsi" w:eastAsia="Times New Roman" w:hAnsiTheme="majorHAnsi" w:cs="Traditional Arabic"/>
          <w:sz w:val="28"/>
          <w:szCs w:val="28"/>
        </w:rPr>
      </w:pPr>
      <w:r w:rsidRPr="00D914FF">
        <w:rPr>
          <w:rFonts w:asciiTheme="majorHAnsi" w:eastAsia="Times New Roman" w:hAnsiTheme="majorHAnsi" w:cs="Traditional Arabic" w:hint="cs"/>
          <w:sz w:val="28"/>
          <w:szCs w:val="28"/>
          <w:rtl/>
        </w:rPr>
        <w:lastRenderedPageBreak/>
        <w:t xml:space="preserve"> النقود والبنوك للفرقة الثانية (إدارة عامة- عربى) باللغة العربية</w:t>
      </w:r>
    </w:p>
    <w:p w:rsidR="00D914FF" w:rsidRPr="00D914FF" w:rsidRDefault="00D914FF" w:rsidP="00D914FF">
      <w:pPr>
        <w:numPr>
          <w:ilvl w:val="0"/>
          <w:numId w:val="43"/>
        </w:numPr>
        <w:spacing w:after="0" w:line="240" w:lineRule="auto"/>
        <w:contextualSpacing/>
        <w:rPr>
          <w:rFonts w:asciiTheme="majorHAnsi" w:eastAsia="Times New Roman" w:hAnsiTheme="majorHAnsi" w:cs="Traditional Arabic"/>
          <w:sz w:val="28"/>
          <w:szCs w:val="28"/>
        </w:rPr>
      </w:pPr>
      <w:r w:rsidRPr="00D914FF">
        <w:rPr>
          <w:rFonts w:asciiTheme="majorHAnsi" w:eastAsia="Times New Roman" w:hAnsiTheme="majorHAnsi" w:cs="Traditional Arabic" w:hint="cs"/>
          <w:sz w:val="28"/>
          <w:szCs w:val="28"/>
          <w:rtl/>
        </w:rPr>
        <w:t>النقود والبنوك للفرقة الثانية (إدارة عامة- إنجليزى) باللغة الانجليزية</w:t>
      </w:r>
    </w:p>
    <w:p w:rsidR="00D914FF" w:rsidRPr="00D914FF" w:rsidRDefault="00D914FF" w:rsidP="00D914FF">
      <w:pPr>
        <w:numPr>
          <w:ilvl w:val="0"/>
          <w:numId w:val="43"/>
        </w:numPr>
        <w:spacing w:after="0" w:line="240" w:lineRule="auto"/>
        <w:contextualSpacing/>
        <w:rPr>
          <w:rFonts w:asciiTheme="majorHAnsi" w:eastAsia="Times New Roman" w:hAnsiTheme="majorHAnsi" w:cs="Traditional Arabic"/>
          <w:sz w:val="28"/>
          <w:szCs w:val="28"/>
        </w:rPr>
      </w:pPr>
      <w:r w:rsidRPr="00D914FF">
        <w:rPr>
          <w:rFonts w:asciiTheme="majorHAnsi" w:eastAsia="Times New Roman" w:hAnsiTheme="majorHAnsi" w:cs="Traditional Arabic" w:hint="cs"/>
          <w:sz w:val="28"/>
          <w:szCs w:val="28"/>
          <w:rtl/>
        </w:rPr>
        <w:t xml:space="preserve"> مبادئ الاقتصاد الكلى للفرقة الثالثة (نظم معلومات) باللغة العربية</w:t>
      </w:r>
    </w:p>
    <w:p w:rsidR="00D914FF" w:rsidRPr="00D914FF" w:rsidRDefault="00D914FF" w:rsidP="00D914FF">
      <w:pPr>
        <w:numPr>
          <w:ilvl w:val="0"/>
          <w:numId w:val="43"/>
        </w:numPr>
        <w:spacing w:after="0" w:line="240" w:lineRule="auto"/>
        <w:contextualSpacing/>
        <w:rPr>
          <w:rFonts w:asciiTheme="majorHAnsi" w:eastAsia="Times New Roman" w:hAnsiTheme="majorHAnsi" w:cs="Traditional Arabic"/>
          <w:sz w:val="28"/>
          <w:szCs w:val="28"/>
        </w:rPr>
      </w:pPr>
      <w:r w:rsidRPr="00D914FF">
        <w:rPr>
          <w:rFonts w:asciiTheme="majorHAnsi" w:eastAsia="Times New Roman" w:hAnsiTheme="majorHAnsi" w:cs="Traditional Arabic" w:hint="cs"/>
          <w:sz w:val="28"/>
          <w:szCs w:val="28"/>
          <w:rtl/>
        </w:rPr>
        <w:t xml:space="preserve"> بنوك وإستثمار للفرقة الرابعة (إدارة عامة- عربى) باللغة العربية</w:t>
      </w:r>
    </w:p>
    <w:p w:rsidR="00A66E86" w:rsidRPr="00590862" w:rsidRDefault="00A66E86" w:rsidP="00D914FF">
      <w:pPr>
        <w:tabs>
          <w:tab w:val="left" w:pos="725"/>
          <w:tab w:val="left" w:pos="815"/>
          <w:tab w:val="left" w:pos="2731"/>
        </w:tabs>
        <w:spacing w:after="0" w:line="240" w:lineRule="auto"/>
        <w:contextualSpacing/>
        <w:rPr>
          <w:rFonts w:ascii="Traditional Arabic" w:eastAsia="Times New Roman" w:hAnsi="Traditional Arabic" w:cs="Traditional Arabic"/>
          <w:b/>
          <w:bCs/>
          <w:color w:val="215868"/>
          <w:sz w:val="24"/>
          <w:szCs w:val="24"/>
          <w:lang w:bidi="ar-EG"/>
        </w:rPr>
      </w:pPr>
      <w:r w:rsidRPr="00590862">
        <w:rPr>
          <w:rFonts w:ascii="Traditional Arabic" w:eastAsia="Times New Roman" w:hAnsi="Traditional Arabic" w:cs="Traditional Arabic"/>
          <w:b/>
          <w:bCs/>
          <w:color w:val="215868"/>
          <w:sz w:val="32"/>
          <w:szCs w:val="32"/>
          <w:rtl/>
          <w:lang w:bidi="ar-EG"/>
        </w:rPr>
        <w:t>المـؤتمـرات والـندوات :</w:t>
      </w:r>
    </w:p>
    <w:p w:rsidR="00432A6E" w:rsidRDefault="00A66E86" w:rsidP="00432A6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Traditional Arabic"/>
          <w:sz w:val="28"/>
          <w:szCs w:val="28"/>
        </w:rPr>
      </w:pPr>
      <w:r w:rsidRPr="00432A6E">
        <w:rPr>
          <w:rFonts w:ascii="Arial" w:eastAsia="Times New Roman" w:hAnsi="Arial" w:cs="Traditional Arabic"/>
          <w:sz w:val="28"/>
          <w:szCs w:val="28"/>
          <w:rtl/>
        </w:rPr>
        <w:t>المؤتمر الدولى الرابع  للمحاسبة والتدقيق والحوكمة فى الاقتصاد الاسلامى, برعاية</w:t>
      </w:r>
      <w:r w:rsidRPr="00432A6E">
        <w:rPr>
          <w:rFonts w:ascii="Arial" w:eastAsia="Times New Roman" w:hAnsi="Arial" w:cs="Traditional Arabic" w:hint="cs"/>
          <w:sz w:val="28"/>
          <w:szCs w:val="28"/>
          <w:rtl/>
        </w:rPr>
        <w:t xml:space="preserve"> </w:t>
      </w:r>
      <w:r w:rsidRPr="00432A6E">
        <w:rPr>
          <w:rFonts w:ascii="Arial" w:eastAsia="Times New Roman" w:hAnsi="Arial" w:cs="Traditional Arabic"/>
          <w:sz w:val="28"/>
          <w:szCs w:val="28"/>
          <w:rtl/>
        </w:rPr>
        <w:t>جامعة دبى ,وجمعية المحاسبين ومدققي الحسابات الإماراتية, والاتحاد العام للمحاسبين والمراجعين العرب فى الفترة من 9-10مارس، 2014(مشاركة بحث)</w:t>
      </w:r>
    </w:p>
    <w:p w:rsidR="00432A6E" w:rsidRDefault="00A66E86" w:rsidP="00432A6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Traditional Arabic"/>
          <w:sz w:val="28"/>
          <w:szCs w:val="28"/>
        </w:rPr>
      </w:pPr>
      <w:r w:rsidRPr="00432A6E">
        <w:rPr>
          <w:rFonts w:ascii="Arial" w:eastAsia="Times New Roman" w:hAnsi="Arial" w:cs="Traditional Arabic"/>
          <w:sz w:val="28"/>
          <w:szCs w:val="28"/>
          <w:rtl/>
        </w:rPr>
        <w:t>المؤتمر</w:t>
      </w:r>
      <w:r w:rsidRPr="00432A6E">
        <w:rPr>
          <w:rFonts w:ascii="Arial" w:eastAsia="Times New Roman" w:hAnsi="Arial" w:cs="Traditional Arabic" w:hint="cs"/>
          <w:sz w:val="28"/>
          <w:szCs w:val="28"/>
          <w:rtl/>
        </w:rPr>
        <w:t xml:space="preserve"> </w:t>
      </w:r>
      <w:r w:rsidRPr="00432A6E">
        <w:rPr>
          <w:rFonts w:ascii="Arial" w:eastAsia="Times New Roman" w:hAnsi="Arial" w:cs="Traditional Arabic"/>
          <w:sz w:val="28"/>
          <w:szCs w:val="28"/>
          <w:rtl/>
        </w:rPr>
        <w:t>العلمي السابع</w:t>
      </w:r>
      <w:r w:rsidRPr="00432A6E">
        <w:rPr>
          <w:rFonts w:ascii="Arial" w:eastAsia="Times New Roman" w:hAnsi="Arial" w:cs="Traditional Arabic"/>
          <w:sz w:val="28"/>
          <w:szCs w:val="28"/>
        </w:rPr>
        <w:t xml:space="preserve"> </w:t>
      </w:r>
      <w:r w:rsidRPr="00432A6E">
        <w:rPr>
          <w:rFonts w:ascii="Arial" w:eastAsia="Times New Roman" w:hAnsi="Arial" w:cs="Traditional Arabic"/>
          <w:sz w:val="28"/>
          <w:szCs w:val="28"/>
          <w:rtl/>
        </w:rPr>
        <w:t>لكلية الحقوق جامعة أسيوط " القانون والممارسات المهنية "في الفترة من 5-6 مارس 2013(مشاركة بحث)</w:t>
      </w:r>
    </w:p>
    <w:p w:rsidR="00432A6E" w:rsidRDefault="0024653A" w:rsidP="00432A6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Traditional Arabic"/>
          <w:sz w:val="28"/>
          <w:szCs w:val="28"/>
        </w:rPr>
      </w:pPr>
      <w:r w:rsidRPr="00432A6E">
        <w:rPr>
          <w:rFonts w:ascii="Arial" w:eastAsia="Times New Roman" w:hAnsi="Arial" w:cs="Traditional Arabic" w:hint="cs"/>
          <w:sz w:val="28"/>
          <w:szCs w:val="28"/>
          <w:rtl/>
        </w:rPr>
        <w:t xml:space="preserve">مؤتمر الاقتصاد الاسلامى "الفلسفة </w:t>
      </w:r>
      <w:r w:rsidRPr="00432A6E">
        <w:rPr>
          <w:rFonts w:ascii="Arial" w:eastAsia="Times New Roman" w:hAnsi="Arial" w:cs="Traditional Arabic"/>
          <w:sz w:val="28"/>
          <w:szCs w:val="28"/>
          <w:rtl/>
        </w:rPr>
        <w:t>–</w:t>
      </w:r>
      <w:r w:rsidRPr="00432A6E">
        <w:rPr>
          <w:rFonts w:ascii="Arial" w:eastAsia="Times New Roman" w:hAnsi="Arial" w:cs="Traditional Arabic" w:hint="cs"/>
          <w:sz w:val="28"/>
          <w:szCs w:val="28"/>
          <w:rtl/>
        </w:rPr>
        <w:t xml:space="preserve">النظام </w:t>
      </w:r>
      <w:r w:rsidRPr="00432A6E">
        <w:rPr>
          <w:rFonts w:ascii="Arial" w:eastAsia="Times New Roman" w:hAnsi="Arial" w:cs="Traditional Arabic"/>
          <w:sz w:val="28"/>
          <w:szCs w:val="28"/>
          <w:rtl/>
        </w:rPr>
        <w:t>–</w:t>
      </w:r>
      <w:r w:rsidRPr="00432A6E">
        <w:rPr>
          <w:rFonts w:ascii="Arial" w:eastAsia="Times New Roman" w:hAnsi="Arial" w:cs="Traditional Arabic" w:hint="cs"/>
          <w:sz w:val="28"/>
          <w:szCs w:val="28"/>
          <w:rtl/>
        </w:rPr>
        <w:t>التطبيقات المعاصرة"، كلية التجارة جامعه الازهر بنين ومركز الدراسات المعرفية ، القاهرة فى الفترة من 20-21 إبريل 2013</w:t>
      </w:r>
      <w:r w:rsidRPr="00432A6E">
        <w:rPr>
          <w:rFonts w:ascii="Arial" w:eastAsia="Times New Roman" w:hAnsi="Arial" w:cs="Traditional Arabic"/>
          <w:sz w:val="28"/>
          <w:szCs w:val="28"/>
          <w:rtl/>
        </w:rPr>
        <w:t>(مشاركة بحث)</w:t>
      </w:r>
    </w:p>
    <w:p w:rsidR="00432A6E" w:rsidRDefault="00A66E86" w:rsidP="00432A6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Traditional Arabic"/>
          <w:sz w:val="28"/>
          <w:szCs w:val="28"/>
        </w:rPr>
      </w:pPr>
      <w:r w:rsidRPr="00432A6E">
        <w:rPr>
          <w:rFonts w:ascii="Arial" w:eastAsia="Times New Roman" w:hAnsi="Arial" w:cs="Traditional Arabic"/>
          <w:sz w:val="28"/>
          <w:szCs w:val="28"/>
          <w:rtl/>
        </w:rPr>
        <w:t>المؤتمر</w:t>
      </w:r>
      <w:r w:rsidRPr="00432A6E">
        <w:rPr>
          <w:rFonts w:ascii="Arial" w:eastAsia="Times New Roman" w:hAnsi="Arial" w:cs="Traditional Arabic" w:hint="cs"/>
          <w:sz w:val="28"/>
          <w:szCs w:val="28"/>
          <w:rtl/>
        </w:rPr>
        <w:t xml:space="preserve"> </w:t>
      </w:r>
      <w:r w:rsidRPr="00432A6E">
        <w:rPr>
          <w:rFonts w:ascii="Arial" w:eastAsia="Times New Roman" w:hAnsi="Arial" w:cs="Traditional Arabic"/>
          <w:sz w:val="28"/>
          <w:szCs w:val="28"/>
          <w:rtl/>
        </w:rPr>
        <w:t>الدولى الخامس لكلية الحقوق جامعة الاسكندرية"العدالة بين الواقع والمأمول"فى الفترة من 19- 20 ديسمبر 2012 (مشاركة حضور)</w:t>
      </w:r>
    </w:p>
    <w:p w:rsidR="00432A6E" w:rsidRDefault="00A66E86" w:rsidP="00432A6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Traditional Arabic"/>
          <w:sz w:val="28"/>
          <w:szCs w:val="28"/>
        </w:rPr>
      </w:pPr>
      <w:r w:rsidRPr="00432A6E">
        <w:rPr>
          <w:rFonts w:ascii="Arial" w:eastAsia="Times New Roman" w:hAnsi="Arial" w:cs="Traditional Arabic"/>
          <w:sz w:val="28"/>
          <w:szCs w:val="28"/>
          <w:rtl/>
        </w:rPr>
        <w:t>المؤتمر الدولى الرابع عشر لكلية الحقوق,جامعة المنصورة "مستقبل النظام الدستورى للبلاد", فى الفترة  من17</w:t>
      </w:r>
      <w:r w:rsidRPr="00432A6E">
        <w:rPr>
          <w:rFonts w:ascii="Arial" w:eastAsia="Times New Roman" w:hAnsi="Arial" w:cs="Traditional Arabic" w:hint="cs"/>
          <w:sz w:val="28"/>
          <w:szCs w:val="28"/>
          <w:rtl/>
        </w:rPr>
        <w:t xml:space="preserve"> </w:t>
      </w:r>
      <w:r w:rsidRPr="00432A6E">
        <w:rPr>
          <w:rFonts w:ascii="Arial" w:eastAsia="Times New Roman" w:hAnsi="Arial" w:cs="Traditional Arabic"/>
          <w:sz w:val="28"/>
          <w:szCs w:val="28"/>
          <w:rtl/>
        </w:rPr>
        <w:t xml:space="preserve">- 18 ابريل 2012 (مشاركة بحث) </w:t>
      </w:r>
    </w:p>
    <w:p w:rsidR="00432A6E" w:rsidRDefault="00A66E86" w:rsidP="00432A6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Traditional Arabic"/>
          <w:sz w:val="28"/>
          <w:szCs w:val="28"/>
        </w:rPr>
      </w:pPr>
      <w:r w:rsidRPr="00432A6E">
        <w:rPr>
          <w:rFonts w:ascii="Arial" w:eastAsia="Times New Roman" w:hAnsi="Arial" w:cs="Traditional Arabic"/>
          <w:sz w:val="28"/>
          <w:szCs w:val="28"/>
          <w:rtl/>
        </w:rPr>
        <w:t>المؤتمر</w:t>
      </w:r>
      <w:r w:rsidRPr="00432A6E">
        <w:rPr>
          <w:rFonts w:ascii="Arial" w:eastAsia="Times New Roman" w:hAnsi="Arial" w:cs="Traditional Arabic" w:hint="cs"/>
          <w:sz w:val="28"/>
          <w:szCs w:val="28"/>
          <w:rtl/>
        </w:rPr>
        <w:t xml:space="preserve"> </w:t>
      </w:r>
      <w:r w:rsidRPr="00432A6E">
        <w:rPr>
          <w:rFonts w:ascii="Arial" w:eastAsia="Times New Roman" w:hAnsi="Arial" w:cs="Traditional Arabic"/>
          <w:sz w:val="28"/>
          <w:szCs w:val="28"/>
          <w:rtl/>
        </w:rPr>
        <w:t>السنوى السادس عشر الذى تنظمة وحدة إدارةالأزمات بكلية التجارة جامعة عين شمس" آثاروسبل مواجهة الأزمات المجتمعيه الناتجه</w:t>
      </w:r>
      <w:r w:rsidRPr="00432A6E">
        <w:rPr>
          <w:rFonts w:ascii="Arial" w:eastAsia="Times New Roman" w:hAnsi="Arial" w:cs="Traditional Arabic"/>
          <w:sz w:val="24"/>
          <w:szCs w:val="24"/>
          <w:rtl/>
        </w:rPr>
        <w:t xml:space="preserve"> </w:t>
      </w:r>
      <w:r w:rsidRPr="00432A6E">
        <w:rPr>
          <w:rFonts w:ascii="Arial" w:eastAsia="Times New Roman" w:hAnsi="Arial" w:cs="Traditional Arabic"/>
          <w:sz w:val="28"/>
          <w:szCs w:val="28"/>
          <w:rtl/>
        </w:rPr>
        <w:t>عن أحداث الربيع العربى", والمنعقد فى 24-25 ديسمبر2011(مشاركة بحث)</w:t>
      </w:r>
    </w:p>
    <w:p w:rsidR="00A66E86" w:rsidRPr="00432A6E" w:rsidRDefault="00A66E86" w:rsidP="00432A6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Traditional Arabic"/>
          <w:sz w:val="28"/>
          <w:szCs w:val="28"/>
        </w:rPr>
      </w:pPr>
      <w:r w:rsidRPr="00432A6E">
        <w:rPr>
          <w:rFonts w:ascii="Arial" w:eastAsia="Times New Roman" w:hAnsi="Arial" w:cs="Traditional Arabic"/>
          <w:sz w:val="28"/>
          <w:szCs w:val="28"/>
          <w:rtl/>
        </w:rPr>
        <w:t>المؤتمر</w:t>
      </w:r>
      <w:r w:rsidRPr="00432A6E">
        <w:rPr>
          <w:rFonts w:ascii="Arial" w:eastAsia="Times New Roman" w:hAnsi="Arial" w:cs="Traditional Arabic" w:hint="cs"/>
          <w:sz w:val="28"/>
          <w:szCs w:val="28"/>
          <w:rtl/>
        </w:rPr>
        <w:t xml:space="preserve"> </w:t>
      </w:r>
      <w:r w:rsidRPr="00432A6E">
        <w:rPr>
          <w:rFonts w:ascii="Arial" w:eastAsia="Times New Roman" w:hAnsi="Arial" w:cs="Traditional Arabic"/>
          <w:sz w:val="28"/>
          <w:szCs w:val="28"/>
          <w:rtl/>
        </w:rPr>
        <w:t>العربى لتنمية الوعى بالقانون الذى ينظمه المركز المصرى لتنمية الوعى بالقانون بمقر وتحت رعاية جامعة الدول العربية خلال الفترة من 22-24 أكتوبر2011(مشاركة حضور)</w:t>
      </w:r>
    </w:p>
    <w:p w:rsidR="00D630C8" w:rsidRPr="00DE69D1" w:rsidRDefault="00D630C8" w:rsidP="00DE69D1">
      <w:pPr>
        <w:spacing w:line="240" w:lineRule="auto"/>
        <w:jc w:val="both"/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</w:pPr>
      <w:r w:rsidRPr="00DE69D1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>أهم الدورات التدريبية التي سبق الحصول عليها:</w:t>
      </w:r>
    </w:p>
    <w:tbl>
      <w:tblPr>
        <w:bidiVisual/>
        <w:tblW w:w="10515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119"/>
        <w:gridCol w:w="1984"/>
        <w:gridCol w:w="2125"/>
      </w:tblGrid>
      <w:tr w:rsidR="00D630C8" w:rsidRPr="00D630C8" w:rsidTr="00576059">
        <w:trPr>
          <w:trHeight w:val="465"/>
        </w:trPr>
        <w:tc>
          <w:tcPr>
            <w:tcW w:w="3287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sing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EEECE1" w:themeFill="background2"/>
            <w:hideMark/>
          </w:tcPr>
          <w:p w:rsidR="00D630C8" w:rsidRPr="00D630C8" w:rsidRDefault="00D630C8" w:rsidP="00D630C8">
            <w:pPr>
              <w:spacing w:after="0" w:line="360" w:lineRule="auto"/>
              <w:jc w:val="lowKashida"/>
              <w:rPr>
                <w:rFonts w:ascii="Arial" w:eastAsia="Times New Roman" w:hAnsi="Arial" w:cs="Traditional Arabic"/>
                <w:b/>
                <w:bCs/>
                <w:sz w:val="28"/>
                <w:szCs w:val="28"/>
              </w:rPr>
            </w:pPr>
            <w:r w:rsidRPr="00D630C8">
              <w:rPr>
                <w:rFonts w:ascii="Arial" w:eastAsia="Times New Roman" w:hAnsi="Arial" w:cs="Traditional Arabic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11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sing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EEECE1" w:themeFill="background2"/>
            <w:hideMark/>
          </w:tcPr>
          <w:p w:rsidR="00D630C8" w:rsidRPr="00D630C8" w:rsidRDefault="00D630C8" w:rsidP="00D630C8">
            <w:pPr>
              <w:spacing w:after="0" w:line="360" w:lineRule="auto"/>
              <w:jc w:val="lowKashida"/>
              <w:rPr>
                <w:rFonts w:ascii="Arial" w:eastAsia="Times New Roman" w:hAnsi="Arial" w:cs="Traditional Arabic"/>
                <w:b/>
                <w:bCs/>
                <w:sz w:val="28"/>
                <w:szCs w:val="28"/>
              </w:rPr>
            </w:pPr>
            <w:r w:rsidRPr="00D630C8">
              <w:rPr>
                <w:rFonts w:ascii="Arial" w:eastAsia="Times New Roman" w:hAnsi="Arial" w:cs="Traditional Arabic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98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sing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EEECE1" w:themeFill="background2"/>
            <w:hideMark/>
          </w:tcPr>
          <w:p w:rsidR="00D630C8" w:rsidRPr="00D630C8" w:rsidRDefault="00D630C8" w:rsidP="00D630C8">
            <w:pPr>
              <w:spacing w:after="0" w:line="360" w:lineRule="auto"/>
              <w:jc w:val="lowKashida"/>
              <w:rPr>
                <w:rFonts w:ascii="Arial" w:eastAsia="Times New Roman" w:hAnsi="Arial" w:cs="Traditional Arabic"/>
                <w:b/>
                <w:bCs/>
                <w:sz w:val="28"/>
                <w:szCs w:val="28"/>
              </w:rPr>
            </w:pPr>
            <w:r w:rsidRPr="00D630C8">
              <w:rPr>
                <w:rFonts w:ascii="Arial" w:eastAsia="Times New Roman" w:hAnsi="Arial" w:cs="Traditional Arabic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212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sing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EEECE1" w:themeFill="background2"/>
            <w:hideMark/>
          </w:tcPr>
          <w:p w:rsidR="00D630C8" w:rsidRPr="00D630C8" w:rsidRDefault="00D630C8" w:rsidP="00D630C8">
            <w:pPr>
              <w:spacing w:after="0" w:line="360" w:lineRule="auto"/>
              <w:jc w:val="lowKashida"/>
              <w:rPr>
                <w:rFonts w:ascii="Arial" w:eastAsia="Times New Roman" w:hAnsi="Arial" w:cs="Traditional Arabic"/>
                <w:b/>
                <w:bCs/>
                <w:sz w:val="28"/>
                <w:szCs w:val="28"/>
              </w:rPr>
            </w:pPr>
            <w:r w:rsidRPr="00D630C8">
              <w:rPr>
                <w:rFonts w:ascii="Arial" w:eastAsia="Times New Roman" w:hAnsi="Arial" w:cs="Traditional Arabic"/>
                <w:b/>
                <w:bCs/>
                <w:sz w:val="28"/>
                <w:szCs w:val="28"/>
                <w:rtl/>
              </w:rPr>
              <w:t>الجهة المشرفة</w:t>
            </w:r>
          </w:p>
        </w:tc>
      </w:tr>
      <w:tr w:rsidR="00D630C8" w:rsidRPr="00D630C8" w:rsidTr="00DE69D1">
        <w:trPr>
          <w:trHeight w:val="421"/>
        </w:trPr>
        <w:tc>
          <w:tcPr>
            <w:tcW w:w="3287" w:type="dxa"/>
            <w:tcBorders>
              <w:top w:val="sing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2A68E5" w:rsidRPr="00C80F33" w:rsidRDefault="002A68E5" w:rsidP="00DE69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24"/>
                <w:szCs w:val="24"/>
                <w:lang w:bidi="ar-EG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إجتياز دورات إعتماد الجودة لمؤسسات التعليم قبل الجامعى,التالية:</w:t>
            </w:r>
          </w:p>
          <w:p w:rsidR="002A68E5" w:rsidRPr="00C80F33" w:rsidRDefault="002A68E5" w:rsidP="00DE69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24"/>
                <w:szCs w:val="24"/>
                <w:lang w:bidi="ar-EG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 xml:space="preserve"> دورة التقويم الذاتي  </w:t>
            </w:r>
          </w:p>
          <w:p w:rsidR="002A68E5" w:rsidRPr="00C80F33" w:rsidRDefault="002A68E5" w:rsidP="00DE69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24"/>
                <w:szCs w:val="24"/>
                <w:lang w:bidi="ar-EG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 xml:space="preserve">دورة نواتج التعلم </w:t>
            </w:r>
          </w:p>
          <w:p w:rsidR="002A68E5" w:rsidRPr="00C80F33" w:rsidRDefault="002A68E5" w:rsidP="00DE69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24"/>
                <w:szCs w:val="24"/>
                <w:lang w:bidi="ar-EG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 xml:space="preserve">دورة المراجعة الخارجية </w:t>
            </w:r>
          </w:p>
          <w:p w:rsidR="00D630C8" w:rsidRPr="00C80F33" w:rsidRDefault="002A68E5" w:rsidP="00DE69D1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2A68E5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24"/>
                <w:szCs w:val="24"/>
                <w:lang w:bidi="ar-EG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فى الفترة من 2</w:t>
            </w:r>
            <w:r w:rsidRPr="0024653A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6</w:t>
            </w: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 xml:space="preserve"> يناير وحتى 13 فبراير 2014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2A68E5" w:rsidRPr="00C80F33" w:rsidRDefault="002A68E5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</w:pPr>
            <w:r w:rsidRPr="00C80F33"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  <w:t xml:space="preserve">مركز ضمان الجودة والاعتماد بجامعة المنصورة </w:t>
            </w:r>
          </w:p>
          <w:p w:rsidR="00D630C8" w:rsidRPr="00C80F33" w:rsidRDefault="00D630C8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2A68E5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  <w:t>الهيئة القومية لضمان  جودة التعليم والاعتماد</w:t>
            </w:r>
          </w:p>
        </w:tc>
      </w:tr>
      <w:tr w:rsidR="002A68E5" w:rsidRPr="00D630C8" w:rsidTr="00DE69D1">
        <w:trPr>
          <w:trHeight w:val="421"/>
        </w:trPr>
        <w:tc>
          <w:tcPr>
            <w:tcW w:w="3287" w:type="dxa"/>
            <w:tcBorders>
              <w:top w:val="sing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2A68E5" w:rsidRPr="00C80F33" w:rsidRDefault="002A68E5" w:rsidP="00DE69D1">
            <w:pPr>
              <w:numPr>
                <w:ilvl w:val="0"/>
                <w:numId w:val="2"/>
              </w:numPr>
              <w:spacing w:after="0" w:line="240" w:lineRule="auto"/>
              <w:ind w:left="501"/>
              <w:jc w:val="both"/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  <w:t>إجتياز دورات إعتماد الجودة لمؤسسات التعليم العالي,التالية:</w:t>
            </w:r>
          </w:p>
          <w:p w:rsidR="002A68E5" w:rsidRPr="00C80F33" w:rsidRDefault="002A68E5" w:rsidP="00DE69D1">
            <w:pPr>
              <w:numPr>
                <w:ilvl w:val="0"/>
                <w:numId w:val="3"/>
              </w:numPr>
              <w:tabs>
                <w:tab w:val="left" w:pos="525"/>
              </w:tabs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24"/>
                <w:szCs w:val="24"/>
                <w:lang w:bidi="ar-EG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 xml:space="preserve"> دورة التقويم الذاتي "يومين تدريبين </w:t>
            </w:r>
          </w:p>
          <w:p w:rsidR="002A68E5" w:rsidRPr="00C80F33" w:rsidRDefault="002A68E5" w:rsidP="00DE69D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24"/>
                <w:szCs w:val="24"/>
                <w:lang w:bidi="ar-EG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دورة نواتج التعلم "يومين تدريبين</w:t>
            </w:r>
          </w:p>
          <w:p w:rsidR="002A68E5" w:rsidRPr="00C80F33" w:rsidRDefault="002A68E5" w:rsidP="00DE69D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دورة المراجعة الخارجية "يومين تدريبي</w:t>
            </w:r>
            <w:r w:rsidR="00C545DE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  <w:lang w:bidi="ar-EG"/>
              </w:rPr>
              <w:t>ن</w:t>
            </w: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2A68E5" w:rsidRPr="00C80F33" w:rsidRDefault="002A68E5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hAnsi="Traditional Arabic" w:cs="Traditional Arabic"/>
                <w:sz w:val="24"/>
                <w:szCs w:val="24"/>
                <w:rtl/>
              </w:rPr>
              <w:t>فى الفترة من 14-19 ديسمبر2013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2A68E5" w:rsidRPr="00C80F33" w:rsidRDefault="002A68E5" w:rsidP="00DE69D1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C80F33">
              <w:rPr>
                <w:rFonts w:ascii="Traditional Arabic" w:hAnsi="Traditional Arabic" w:cs="Traditional Arabic"/>
                <w:sz w:val="24"/>
                <w:szCs w:val="24"/>
                <w:rtl/>
              </w:rPr>
              <w:t>مركز ضمان  الجودة والاعتماد بجامعة المنصورة</w:t>
            </w:r>
            <w:r w:rsidRPr="00C80F33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2A68E5" w:rsidRPr="00C80F33" w:rsidRDefault="002A68E5" w:rsidP="00DE69D1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  <w:t>الهيئة القومية لضمان  جودة التعليم والاعتماد</w:t>
            </w:r>
          </w:p>
        </w:tc>
      </w:tr>
      <w:tr w:rsidR="00D630C8" w:rsidRPr="00D630C8" w:rsidTr="00DE69D1">
        <w:trPr>
          <w:trHeight w:val="421"/>
        </w:trPr>
        <w:tc>
          <w:tcPr>
            <w:tcW w:w="3287" w:type="dxa"/>
            <w:tcBorders>
              <w:top w:val="sing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2A68E5" w:rsidRPr="00C80F33" w:rsidRDefault="002A68E5" w:rsidP="00DE69D1">
            <w:pPr>
              <w:numPr>
                <w:ilvl w:val="0"/>
                <w:numId w:val="2"/>
              </w:numPr>
              <w:spacing w:after="0" w:line="240" w:lineRule="auto"/>
              <w:ind w:left="501"/>
              <w:contextualSpacing/>
              <w:rPr>
                <w:rFonts w:ascii="Traditional Arabic" w:eastAsia="Times New Roman" w:hAnsi="Traditional Arabic" w:cs="Traditional Arabic"/>
                <w:sz w:val="24"/>
                <w:szCs w:val="24"/>
                <w:lang w:bidi="ar-EG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lastRenderedPageBreak/>
              <w:t>إجتياز دورات تنمية قدرات أعضاء هيئة التدريس:</w:t>
            </w:r>
          </w:p>
          <w:p w:rsidR="002A68E5" w:rsidRPr="00C80F33" w:rsidRDefault="002A68E5" w:rsidP="00DE69D1">
            <w:pPr>
              <w:numPr>
                <w:ilvl w:val="0"/>
                <w:numId w:val="4"/>
              </w:numPr>
              <w:tabs>
                <w:tab w:val="right" w:pos="275"/>
              </w:tabs>
              <w:spacing w:after="0" w:line="240" w:lineRule="auto"/>
              <w:ind w:left="203" w:hanging="203"/>
              <w:contextualSpacing/>
              <w:jc w:val="lowKashida"/>
              <w:rPr>
                <w:rFonts w:ascii="Traditional Arabic" w:eastAsia="Times New Roman" w:hAnsi="Traditional Arabic" w:cs="Traditional Arabic"/>
                <w:sz w:val="24"/>
                <w:szCs w:val="24"/>
                <w:lang w:bidi="ar-EG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 xml:space="preserve">دورة التخطيط الاستراتيجى"15 ساعة"  </w:t>
            </w:r>
          </w:p>
          <w:p w:rsidR="00C545DE" w:rsidRPr="00C545DE" w:rsidRDefault="002A68E5" w:rsidP="00DE69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545DE"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  <w:t xml:space="preserve"> </w:t>
            </w:r>
            <w:r w:rsidR="00C545DE" w:rsidRPr="00C545DE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معايير الجوده فى العملية التدريسية</w:t>
            </w:r>
            <w:r w:rsidR="00C545DE" w:rsidRPr="00C545DE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"15 ساعة"</w:t>
            </w:r>
          </w:p>
          <w:p w:rsidR="00D630C8" w:rsidRPr="00C545DE" w:rsidRDefault="002A68E5" w:rsidP="00DE69D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545DE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النشر العلمى"15 ساعة"</w:t>
            </w:r>
          </w:p>
          <w:p w:rsidR="00B60786" w:rsidRPr="00C545DE" w:rsidRDefault="00B60786" w:rsidP="00DE69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545DE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العرض الفعال"</w:t>
            </w:r>
            <w:r w:rsidRPr="00C545DE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15</w:t>
            </w:r>
            <w:r w:rsidRPr="00C545DE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ساعة"</w:t>
            </w:r>
          </w:p>
          <w:p w:rsidR="00C80F33" w:rsidRPr="00C545DE" w:rsidRDefault="00B60786" w:rsidP="00DE69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545DE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استخدام التكنولوجيا فى التدريس "</w:t>
            </w:r>
            <w:r w:rsidRPr="00C545DE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15</w:t>
            </w:r>
            <w:r w:rsidRPr="00C545DE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ساعة"</w:t>
            </w:r>
          </w:p>
          <w:p w:rsidR="00B60786" w:rsidRPr="00C545DE" w:rsidRDefault="00B60786" w:rsidP="00DE69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545DE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نظام الساعات المعتمدة "</w:t>
            </w:r>
            <w:r w:rsidRPr="00C545DE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15</w:t>
            </w:r>
            <w:r w:rsidRPr="00C545DE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ساعة"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B60786" w:rsidRPr="00B60786" w:rsidRDefault="00B60786" w:rsidP="00DE69D1">
            <w:pPr>
              <w:pStyle w:val="ListParagraph"/>
              <w:spacing w:after="0" w:line="240" w:lineRule="auto"/>
              <w:ind w:left="360"/>
              <w:jc w:val="both"/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</w:rPr>
            </w:pPr>
          </w:p>
          <w:p w:rsidR="002A68E5" w:rsidRPr="00B60786" w:rsidRDefault="00C545DE" w:rsidP="00DE69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spacing w:val="-5"/>
                <w:sz w:val="24"/>
                <w:szCs w:val="24"/>
                <w:rtl/>
              </w:rPr>
              <w:t>27</w:t>
            </w:r>
            <w:r w:rsidR="002A68E5" w:rsidRPr="00B60786"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  <w:t xml:space="preserve">- </w:t>
            </w:r>
            <w:r w:rsidR="00B60786">
              <w:rPr>
                <w:rFonts w:ascii="Traditional Arabic" w:eastAsia="Times New Roman" w:hAnsi="Traditional Arabic" w:cs="Traditional Arabic" w:hint="cs"/>
                <w:spacing w:val="-5"/>
                <w:sz w:val="24"/>
                <w:szCs w:val="24"/>
                <w:rtl/>
              </w:rPr>
              <w:t>29</w:t>
            </w:r>
            <w:r w:rsidR="002A68E5" w:rsidRPr="00B60786"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  <w:t xml:space="preserve"> </w:t>
            </w:r>
            <w:r w:rsidR="00B60786">
              <w:rPr>
                <w:rFonts w:ascii="Traditional Arabic" w:eastAsia="Times New Roman" w:hAnsi="Traditional Arabic" w:cs="Traditional Arabic" w:hint="cs"/>
                <w:spacing w:val="-5"/>
                <w:sz w:val="24"/>
                <w:szCs w:val="24"/>
                <w:rtl/>
              </w:rPr>
              <w:t>يناير</w:t>
            </w:r>
            <w:r w:rsidR="002A68E5" w:rsidRPr="00B60786"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  <w:t xml:space="preserve"> 201</w:t>
            </w:r>
            <w:r w:rsidR="00B60786">
              <w:rPr>
                <w:rFonts w:ascii="Traditional Arabic" w:eastAsia="Times New Roman" w:hAnsi="Traditional Arabic" w:cs="Traditional Arabic" w:hint="cs"/>
                <w:spacing w:val="-5"/>
                <w:sz w:val="24"/>
                <w:szCs w:val="24"/>
                <w:rtl/>
              </w:rPr>
              <w:t>3</w:t>
            </w:r>
          </w:p>
          <w:p w:rsidR="00C545DE" w:rsidRPr="00C545DE" w:rsidRDefault="00C545DE" w:rsidP="00DE69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10-11</w:t>
            </w:r>
            <w:r w:rsidRPr="00C545DE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فبراير2013</w:t>
            </w:r>
          </w:p>
          <w:p w:rsidR="00D630C8" w:rsidRPr="00C545DE" w:rsidRDefault="00C545DE" w:rsidP="00DE69D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spacing w:val="-5"/>
                <w:sz w:val="24"/>
                <w:szCs w:val="24"/>
                <w:rtl/>
              </w:rPr>
              <w:t>11</w:t>
            </w:r>
            <w:r w:rsidR="002A68E5" w:rsidRPr="00C545DE"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  <w:t>-1</w:t>
            </w:r>
            <w:r w:rsidR="00B60786" w:rsidRPr="00C545DE">
              <w:rPr>
                <w:rFonts w:ascii="Traditional Arabic" w:eastAsia="Times New Roman" w:hAnsi="Traditional Arabic" w:cs="Traditional Arabic" w:hint="cs"/>
                <w:spacing w:val="-5"/>
                <w:sz w:val="24"/>
                <w:szCs w:val="24"/>
                <w:rtl/>
              </w:rPr>
              <w:t>2يوليو</w:t>
            </w:r>
            <w:r w:rsidR="002A68E5" w:rsidRPr="00C545DE">
              <w:rPr>
                <w:rFonts w:ascii="Traditional Arabic" w:eastAsia="Times New Roman" w:hAnsi="Traditional Arabic" w:cs="Traditional Arabic"/>
                <w:spacing w:val="-5"/>
                <w:sz w:val="24"/>
                <w:szCs w:val="24"/>
                <w:rtl/>
              </w:rPr>
              <w:t xml:space="preserve"> 201</w:t>
            </w:r>
            <w:r w:rsidR="00B60786" w:rsidRPr="00C545DE">
              <w:rPr>
                <w:rFonts w:ascii="Traditional Arabic" w:eastAsia="Times New Roman" w:hAnsi="Traditional Arabic" w:cs="Traditional Arabic" w:hint="cs"/>
                <w:spacing w:val="-5"/>
                <w:sz w:val="24"/>
                <w:szCs w:val="24"/>
                <w:rtl/>
              </w:rPr>
              <w:t>6</w:t>
            </w:r>
          </w:p>
          <w:p w:rsidR="00B60786" w:rsidRPr="00B60786" w:rsidRDefault="00C545DE" w:rsidP="00DE69D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1</w:t>
            </w:r>
            <w:r w:rsidR="00B60786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7</w:t>
            </w:r>
            <w:r w:rsidR="00B60786" w:rsidRPr="00B60786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-18يوليو2016</w:t>
            </w:r>
          </w:p>
          <w:p w:rsidR="00B60786" w:rsidRPr="00C545DE" w:rsidRDefault="00C545DE" w:rsidP="00DE69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21</w:t>
            </w:r>
            <w:r w:rsidR="00B60786" w:rsidRPr="00C545DE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-22يوليو2016</w:t>
            </w:r>
          </w:p>
          <w:p w:rsidR="00B60786" w:rsidRPr="00B60786" w:rsidRDefault="00B60786" w:rsidP="00DE69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26</w:t>
            </w:r>
            <w:r w:rsidRPr="00B60786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-27 يوليو2016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2A68E5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 xml:space="preserve">مركز تطوير الاداء  </w:t>
            </w:r>
          </w:p>
        </w:tc>
        <w:tc>
          <w:tcPr>
            <w:tcW w:w="2125" w:type="dxa"/>
            <w:tcBorders>
              <w:top w:val="single" w:sz="4" w:space="0" w:color="auto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A004E8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جامعة المنصورة</w:t>
            </w:r>
          </w:p>
        </w:tc>
      </w:tr>
      <w:tr w:rsidR="00D630C8" w:rsidRPr="00D630C8" w:rsidTr="00DE69D1">
        <w:trPr>
          <w:trHeight w:val="465"/>
        </w:trPr>
        <w:tc>
          <w:tcPr>
            <w:tcW w:w="3287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A004E8" w:rsidP="00DE69D1">
            <w:pPr>
              <w:pStyle w:val="ListParagraph"/>
              <w:numPr>
                <w:ilvl w:val="0"/>
                <w:numId w:val="2"/>
              </w:numPr>
              <w:tabs>
                <w:tab w:val="left" w:pos="573"/>
              </w:tabs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 xml:space="preserve">إجتياز  الدورة  التدريبية  بعنوان  الشريعة  بين العلوم الاجتماعية والكونية    </w:t>
            </w:r>
          </w:p>
        </w:tc>
        <w:tc>
          <w:tcPr>
            <w:tcW w:w="311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A004E8" w:rsidP="00D630C8">
            <w:pPr>
              <w:spacing w:after="0" w:line="36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فى الفترة من17-18 أكتوبر 2012</w:t>
            </w:r>
          </w:p>
        </w:tc>
        <w:tc>
          <w:tcPr>
            <w:tcW w:w="198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A004E8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مركز صالح  كامل للاقتصاد الإسلامى</w:t>
            </w:r>
          </w:p>
        </w:tc>
        <w:tc>
          <w:tcPr>
            <w:tcW w:w="212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A004E8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جامعة الأزهر وبالتعاون مع مركز الدراسات المعرفية بالقاهرة</w:t>
            </w:r>
          </w:p>
        </w:tc>
      </w:tr>
      <w:tr w:rsidR="00D630C8" w:rsidRPr="00D630C8" w:rsidTr="00DE69D1">
        <w:trPr>
          <w:trHeight w:val="465"/>
        </w:trPr>
        <w:tc>
          <w:tcPr>
            <w:tcW w:w="3287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535781" w:rsidP="00DE69D1">
            <w:pPr>
              <w:pStyle w:val="ListParagraph"/>
              <w:numPr>
                <w:ilvl w:val="0"/>
                <w:numId w:val="2"/>
              </w:numPr>
              <w:tabs>
                <w:tab w:val="left" w:pos="573"/>
              </w:tabs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إجتياز الدورة التدريبية لتدريب المدريبين(</w:t>
            </w: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lang w:bidi="ar-EG"/>
              </w:rPr>
              <w:t>TOT</w:t>
            </w: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 xml:space="preserve">)  </w:t>
            </w:r>
          </w:p>
        </w:tc>
        <w:tc>
          <w:tcPr>
            <w:tcW w:w="311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535781" w:rsidP="00D630C8">
            <w:pPr>
              <w:spacing w:after="0" w:line="36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hAnsi="Traditional Arabic" w:cs="Traditional Arabic"/>
                <w:sz w:val="24"/>
                <w:szCs w:val="24"/>
                <w:rtl/>
              </w:rPr>
              <w:t>فى الفترة من 30/6/2012 وحتى 5/7/2012</w:t>
            </w:r>
          </w:p>
        </w:tc>
        <w:tc>
          <w:tcPr>
            <w:tcW w:w="198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535781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مركز التدريب الإدارى والاستشارات</w:t>
            </w:r>
          </w:p>
        </w:tc>
        <w:tc>
          <w:tcPr>
            <w:tcW w:w="212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535781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>بكلية التجارة جامعة النمنصورة</w:t>
            </w:r>
          </w:p>
        </w:tc>
      </w:tr>
      <w:tr w:rsidR="00D630C8" w:rsidRPr="00D630C8" w:rsidTr="00DE69D1">
        <w:trPr>
          <w:trHeight w:val="413"/>
        </w:trPr>
        <w:tc>
          <w:tcPr>
            <w:tcW w:w="3287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535781" w:rsidRPr="00C80F33" w:rsidRDefault="00535781" w:rsidP="00DE69D1">
            <w:pPr>
              <w:pStyle w:val="ListParagraph"/>
              <w:numPr>
                <w:ilvl w:val="0"/>
                <w:numId w:val="10"/>
              </w:numPr>
              <w:tabs>
                <w:tab w:val="left" w:pos="573"/>
              </w:tabs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</w:pPr>
            <w:r w:rsidRPr="00C80F33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  <w:t xml:space="preserve">إجتياز دورة المنهجية الإسلامية : الاقتصاد نموذجاً ، الدوره الاولى </w:t>
            </w:r>
          </w:p>
          <w:p w:rsidR="00D630C8" w:rsidRPr="00C80F33" w:rsidRDefault="00D630C8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11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0A7346" w:rsidP="00D630C8">
            <w:pPr>
              <w:spacing w:after="0" w:line="36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hAnsi="Traditional Arabic" w:cs="Traditional Arabic"/>
                <w:sz w:val="24"/>
                <w:szCs w:val="24"/>
                <w:rtl/>
              </w:rPr>
              <w:t>فى الفترة من 18-20 ذى القعدة 1431 هـ الموافق 26- 28 أكتوبر 2010 م</w:t>
            </w:r>
          </w:p>
        </w:tc>
        <w:tc>
          <w:tcPr>
            <w:tcW w:w="198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0A7346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مركز صالح كامل للاقتصاد الإسلامى</w:t>
            </w:r>
          </w:p>
        </w:tc>
        <w:tc>
          <w:tcPr>
            <w:tcW w:w="212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C80F33" w:rsidRDefault="000A7346" w:rsidP="00DE69D1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0F3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جامعة الأزهر وبالتعاون مع مركز الدراسات المعرفية بالقاهرة</w:t>
            </w:r>
          </w:p>
        </w:tc>
      </w:tr>
    </w:tbl>
    <w:p w:rsidR="007F15CC" w:rsidRDefault="007F15CC" w:rsidP="00D630C8">
      <w:pPr>
        <w:spacing w:line="192" w:lineRule="auto"/>
        <w:jc w:val="both"/>
        <w:rPr>
          <w:rFonts w:ascii="Calibri" w:eastAsia="Calibri" w:hAnsi="Calibri" w:cs="Traditional Arabic"/>
          <w:b/>
          <w:bCs/>
          <w:color w:val="FF0000"/>
          <w:sz w:val="32"/>
          <w:szCs w:val="32"/>
          <w:rtl/>
        </w:rPr>
      </w:pPr>
    </w:p>
    <w:p w:rsidR="007F15CC" w:rsidRPr="007F15CC" w:rsidRDefault="007F15CC" w:rsidP="00D630C8">
      <w:pPr>
        <w:spacing w:line="192" w:lineRule="auto"/>
        <w:jc w:val="both"/>
        <w:rPr>
          <w:rFonts w:ascii="Calibri" w:eastAsia="Calibri" w:hAnsi="Calibri" w:cs="Traditional Arabic"/>
          <w:b/>
          <w:bCs/>
          <w:color w:val="FF0000"/>
          <w:rtl/>
        </w:rPr>
      </w:pPr>
    </w:p>
    <w:p w:rsidR="00D630C8" w:rsidRPr="00721A4F" w:rsidRDefault="00D630C8" w:rsidP="00D630C8">
      <w:pPr>
        <w:spacing w:line="192" w:lineRule="auto"/>
        <w:jc w:val="both"/>
        <w:rPr>
          <w:rFonts w:ascii="Calibri" w:eastAsia="Calibri" w:hAnsi="Calibri" w:cs="Traditional Arabic"/>
          <w:b/>
          <w:bCs/>
          <w:color w:val="FF0000"/>
          <w:sz w:val="32"/>
          <w:szCs w:val="32"/>
          <w:rtl/>
        </w:rPr>
      </w:pPr>
      <w:r w:rsidRPr="00721A4F">
        <w:rPr>
          <w:rFonts w:ascii="Calibri" w:eastAsia="Calibri" w:hAnsi="Calibri" w:cs="Traditional Arabic"/>
          <w:b/>
          <w:bCs/>
          <w:color w:val="FF0000"/>
          <w:sz w:val="32"/>
          <w:szCs w:val="32"/>
          <w:rtl/>
        </w:rPr>
        <w:t>الجوائز وشهادات التقدير:</w:t>
      </w:r>
    </w:p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8"/>
        <w:gridCol w:w="4253"/>
      </w:tblGrid>
      <w:tr w:rsidR="00D630C8" w:rsidRPr="00027268" w:rsidTr="00A66E86">
        <w:trPr>
          <w:trHeight w:val="465"/>
        </w:trPr>
        <w:tc>
          <w:tcPr>
            <w:tcW w:w="198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EEECE1" w:themeFill="background2"/>
            <w:hideMark/>
          </w:tcPr>
          <w:p w:rsidR="00D630C8" w:rsidRPr="00027268" w:rsidRDefault="00D630C8" w:rsidP="00027268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2726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الشهادة </w:t>
            </w:r>
          </w:p>
        </w:tc>
        <w:tc>
          <w:tcPr>
            <w:tcW w:w="467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EEECE1" w:themeFill="background2"/>
            <w:hideMark/>
          </w:tcPr>
          <w:p w:rsidR="00D630C8" w:rsidRPr="00027268" w:rsidRDefault="00D630C8" w:rsidP="00027268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2726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425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EEECE1" w:themeFill="background2"/>
            <w:hideMark/>
          </w:tcPr>
          <w:p w:rsidR="00D630C8" w:rsidRPr="00027268" w:rsidRDefault="00D630C8" w:rsidP="00027268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2726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الجهة المانحة</w:t>
            </w:r>
          </w:p>
        </w:tc>
      </w:tr>
      <w:tr w:rsidR="00D630C8" w:rsidRPr="00027268" w:rsidTr="00A66E86">
        <w:trPr>
          <w:trHeight w:val="421"/>
        </w:trPr>
        <w:tc>
          <w:tcPr>
            <w:tcW w:w="198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A66E86" w:rsidRDefault="00D11DB5" w:rsidP="00A66E8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A66E86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 xml:space="preserve">الجائزة الثالثة 2011 </w:t>
            </w:r>
          </w:p>
        </w:tc>
        <w:tc>
          <w:tcPr>
            <w:tcW w:w="467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027268" w:rsidRDefault="00AE26EC" w:rsidP="00A66E86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A66E86">
              <w:rPr>
                <w:rFonts w:ascii="Traditional Arabic" w:hAnsi="Traditional Arabic" w:cs="Traditional Arabic"/>
                <w:sz w:val="24"/>
                <w:szCs w:val="24"/>
                <w:rtl/>
              </w:rPr>
              <w:t>آليات توطين رؤوس الأموال المهاجرة من مصر</w:t>
            </w:r>
          </w:p>
        </w:tc>
        <w:tc>
          <w:tcPr>
            <w:tcW w:w="425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A66E86" w:rsidRDefault="00AE26EC" w:rsidP="00A66E86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66E8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مركز صالح كامل للإقتصاد الإسلامى,جامعة الأزهر</w:t>
            </w:r>
            <w:r w:rsidR="00A66E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،</w:t>
            </w:r>
            <w:r w:rsidRPr="00A66E8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مارس2012  </w:t>
            </w:r>
          </w:p>
        </w:tc>
      </w:tr>
      <w:tr w:rsidR="00D630C8" w:rsidRPr="00027268" w:rsidTr="00A66E86">
        <w:trPr>
          <w:trHeight w:val="421"/>
        </w:trPr>
        <w:tc>
          <w:tcPr>
            <w:tcW w:w="198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A66E86" w:rsidRDefault="00AE26EC" w:rsidP="00A66E86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A66E86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2- الجائزة السادسة 2012</w:t>
            </w:r>
          </w:p>
        </w:tc>
        <w:tc>
          <w:tcPr>
            <w:tcW w:w="467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027268" w:rsidRDefault="00AE26EC" w:rsidP="00A66E86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27268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الثوره وتصاعد حدة الأزمات الاقتصاديه والاجتماعية فى مصر- "تدهور الأجور</w:t>
            </w:r>
          </w:p>
        </w:tc>
        <w:tc>
          <w:tcPr>
            <w:tcW w:w="425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A66E86" w:rsidRDefault="00AE26EC" w:rsidP="00A66E86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66E8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مركز صالح كامل للإقتصاد الإسلامى,جامعة الأزهر</w:t>
            </w:r>
            <w:r w:rsidR="00A66E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،</w:t>
            </w:r>
            <w:r w:rsidRPr="00A66E8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مارس2013</w:t>
            </w:r>
          </w:p>
        </w:tc>
      </w:tr>
      <w:tr w:rsidR="00D630C8" w:rsidRPr="00027268" w:rsidTr="00A66E86">
        <w:trPr>
          <w:trHeight w:val="468"/>
        </w:trPr>
        <w:tc>
          <w:tcPr>
            <w:tcW w:w="198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A66E86" w:rsidRDefault="00AE26EC" w:rsidP="00A66E86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A66E86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3- الجائزة الثالثة 2013</w:t>
            </w:r>
          </w:p>
        </w:tc>
        <w:tc>
          <w:tcPr>
            <w:tcW w:w="467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027268" w:rsidRDefault="00AE26EC" w:rsidP="00A66E86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27268">
              <w:rPr>
                <w:rFonts w:ascii="Traditional Arabic" w:hAnsi="Traditional Arabic" w:cs="Traditional Arabic"/>
                <w:sz w:val="24"/>
                <w:szCs w:val="24"/>
                <w:rtl/>
              </w:rPr>
              <w:t>أسلمة أدوات الدين العام المحلى – "الصكوك المالية الاسلامية نموذجا"</w:t>
            </w:r>
          </w:p>
        </w:tc>
        <w:tc>
          <w:tcPr>
            <w:tcW w:w="425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D630C8" w:rsidRPr="00A66E86" w:rsidRDefault="00AE26EC" w:rsidP="00A66E86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66E8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مركز صالح كامل للإقتصاد الإسلامى,جامعة الأزهر</w:t>
            </w:r>
            <w:r w:rsidR="00A66E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،</w:t>
            </w:r>
            <w:r w:rsidRPr="00A66E8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مايو2014</w:t>
            </w:r>
          </w:p>
        </w:tc>
      </w:tr>
    </w:tbl>
    <w:p w:rsidR="00343671" w:rsidRPr="00DE69D1" w:rsidRDefault="00343671" w:rsidP="00DE69D1">
      <w:pPr>
        <w:spacing w:line="240" w:lineRule="auto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DE69D1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مهارات الحاسوب :</w:t>
      </w: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0"/>
        <w:gridCol w:w="9230"/>
      </w:tblGrid>
      <w:tr w:rsidR="00343671" w:rsidRPr="00027268" w:rsidTr="00576059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3671" w:rsidRPr="00A95C23" w:rsidRDefault="00343671" w:rsidP="00027268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lang w:bidi="ar-AE"/>
              </w:rPr>
            </w:pPr>
            <w:r w:rsidRPr="00A95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برامج الحاسوب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3671" w:rsidRPr="00A95C23" w:rsidRDefault="00343671" w:rsidP="00027268">
            <w:pPr>
              <w:pStyle w:val="HeaderBase"/>
              <w:keepLines w:val="0"/>
              <w:tabs>
                <w:tab w:val="left" w:pos="720"/>
              </w:tabs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95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343671" w:rsidRPr="00027268" w:rsidTr="00027268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A95C23" w:rsidRDefault="00343671" w:rsidP="00027268">
            <w:pPr>
              <w:pStyle w:val="HeadingBase"/>
              <w:keepNext w:val="0"/>
              <w:keepLines w:val="0"/>
              <w:tabs>
                <w:tab w:val="center" w:pos="1003"/>
                <w:tab w:val="right" w:pos="2007"/>
              </w:tabs>
              <w:bidi/>
              <w:spacing w:before="20" w:after="20" w:line="240" w:lineRule="auto"/>
              <w:rPr>
                <w:rFonts w:ascii="Arial" w:hAnsi="Arial" w:cs="Traditional Arabic"/>
                <w:b/>
                <w:bCs/>
                <w:spacing w:val="0"/>
                <w:kern w:val="0"/>
                <w:sz w:val="22"/>
                <w:szCs w:val="22"/>
              </w:rPr>
            </w:pPr>
            <w:r w:rsidRPr="00A95C23">
              <w:rPr>
                <w:rFonts w:ascii="Arial" w:hAnsi="Arial" w:cs="Traditional Arabic"/>
                <w:b/>
                <w:bCs/>
                <w:spacing w:val="0"/>
                <w:kern w:val="0"/>
                <w:sz w:val="22"/>
                <w:szCs w:val="22"/>
                <w:rtl/>
              </w:rPr>
              <w:t>مايكروسوفت أوفيس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A95C23" w:rsidRDefault="00343671" w:rsidP="00027268">
            <w:pPr>
              <w:pStyle w:val="HeaderBase"/>
              <w:keepLines w:val="0"/>
              <w:tabs>
                <w:tab w:val="left" w:pos="525"/>
                <w:tab w:val="center" w:pos="1414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AE"/>
              </w:rPr>
            </w:pPr>
            <w:r w:rsidRPr="00A95C23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AE"/>
              </w:rPr>
              <w:t>متوسط</w:t>
            </w:r>
          </w:p>
        </w:tc>
      </w:tr>
      <w:tr w:rsidR="00343671" w:rsidRPr="00027268" w:rsidTr="00027268">
        <w:trPr>
          <w:trHeight w:val="3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A95C23" w:rsidRDefault="00343671" w:rsidP="00027268">
            <w:pPr>
              <w:pStyle w:val="HeadingBase"/>
              <w:keepNext w:val="0"/>
              <w:keepLines w:val="0"/>
              <w:tabs>
                <w:tab w:val="center" w:pos="1003"/>
                <w:tab w:val="right" w:pos="2007"/>
              </w:tabs>
              <w:spacing w:before="20" w:after="20" w:line="240" w:lineRule="auto"/>
              <w:jc w:val="right"/>
              <w:rPr>
                <w:rFonts w:ascii="Arial" w:hAnsi="Arial" w:cs="Traditional Arabic"/>
                <w:b/>
                <w:bCs/>
                <w:spacing w:val="0"/>
                <w:kern w:val="0"/>
                <w:sz w:val="22"/>
                <w:szCs w:val="22"/>
              </w:rPr>
            </w:pPr>
            <w:r w:rsidRPr="00A95C23">
              <w:rPr>
                <w:rFonts w:ascii="Arial" w:hAnsi="Arial" w:cs="Traditional Arabic"/>
                <w:b/>
                <w:bCs/>
                <w:spacing w:val="0"/>
                <w:kern w:val="0"/>
                <w:sz w:val="22"/>
                <w:szCs w:val="22"/>
                <w:rtl/>
              </w:rPr>
              <w:t>أخرى ( يرجى الذكر )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1" w:rsidRPr="00A95C23" w:rsidRDefault="00343671" w:rsidP="00027268">
            <w:pPr>
              <w:pStyle w:val="ListParagraph"/>
              <w:numPr>
                <w:ilvl w:val="0"/>
                <w:numId w:val="19"/>
              </w:numPr>
              <w:tabs>
                <w:tab w:val="left" w:pos="573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95C23">
              <w:rPr>
                <w:rFonts w:ascii="Arial" w:eastAsia="Times New Roman" w:hAnsi="Arial" w:cs="Traditional Arabic"/>
                <w:b/>
                <w:bCs/>
                <w:rtl/>
              </w:rPr>
              <w:t>الرخصة الدولية لقيادة الكمبيوتر</w:t>
            </w:r>
            <w:r w:rsidRPr="00A95C2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A95C23">
              <w:rPr>
                <w:rFonts w:asciiTheme="majorBidi" w:hAnsiTheme="majorBidi" w:cstheme="majorBidi"/>
                <w:b/>
                <w:bCs/>
              </w:rPr>
              <w:t>ICDL</w:t>
            </w:r>
            <w:r w:rsidRPr="00A95C23">
              <w:rPr>
                <w:rFonts w:asciiTheme="majorBidi" w:hAnsiTheme="majorBidi" w:cstheme="majorBidi"/>
                <w:b/>
                <w:bCs/>
                <w:rtl/>
              </w:rPr>
              <w:t xml:space="preserve">) </w:t>
            </w:r>
            <w:r w:rsidRPr="00A95C23">
              <w:rPr>
                <w:rFonts w:ascii="Arial" w:eastAsia="Times New Roman" w:hAnsi="Arial" w:cs="Traditional Arabic"/>
                <w:b/>
                <w:bCs/>
                <w:rtl/>
              </w:rPr>
              <w:t>فى 16/7/2009</w:t>
            </w:r>
          </w:p>
          <w:p w:rsidR="00343671" w:rsidRPr="00A95C23" w:rsidRDefault="00343671" w:rsidP="00027268">
            <w:pPr>
              <w:pStyle w:val="HeaderBase"/>
              <w:keepLines w:val="0"/>
              <w:numPr>
                <w:ilvl w:val="0"/>
                <w:numId w:val="19"/>
              </w:numPr>
              <w:tabs>
                <w:tab w:val="left" w:pos="720"/>
              </w:tabs>
              <w:bidi/>
              <w:spacing w:before="40" w:after="40" w:line="240" w:lineRule="auto"/>
              <w:rPr>
                <w:rFonts w:cs="Traditional Arabic"/>
                <w:b/>
                <w:bCs/>
                <w:spacing w:val="0"/>
                <w:sz w:val="22"/>
                <w:szCs w:val="22"/>
              </w:rPr>
            </w:pPr>
            <w:r w:rsidRPr="00A95C23">
              <w:rPr>
                <w:rFonts w:cs="Traditional Arabic"/>
                <w:b/>
                <w:bCs/>
                <w:spacing w:val="0"/>
                <w:sz w:val="22"/>
                <w:szCs w:val="22"/>
                <w:rtl/>
              </w:rPr>
              <w:t>دورة انترنت معتمدة من مركز الخدمات العامة للحاسبات والتكنولوجيا- جامعة طنطا. فى الفترة من1/3/2003وحتى 3/3/2003</w:t>
            </w:r>
          </w:p>
          <w:p w:rsidR="00343671" w:rsidRPr="00A95C23" w:rsidRDefault="00343671" w:rsidP="00027268">
            <w:pPr>
              <w:pStyle w:val="HeaderBase"/>
              <w:keepLines w:val="0"/>
              <w:numPr>
                <w:ilvl w:val="0"/>
                <w:numId w:val="19"/>
              </w:numPr>
              <w:tabs>
                <w:tab w:val="left" w:pos="720"/>
              </w:tabs>
              <w:bidi/>
              <w:spacing w:before="40" w:after="40" w:line="240" w:lineRule="auto"/>
              <w:rPr>
                <w:rFonts w:cs="Traditional Arabic"/>
                <w:b/>
                <w:bCs/>
                <w:spacing w:val="0"/>
                <w:sz w:val="22"/>
                <w:szCs w:val="22"/>
              </w:rPr>
            </w:pPr>
            <w:r w:rsidRPr="00A95C23">
              <w:rPr>
                <w:rFonts w:cs="Traditional Arabic"/>
                <w:b/>
                <w:bCs/>
                <w:spacing w:val="0"/>
                <w:sz w:val="22"/>
                <w:szCs w:val="22"/>
                <w:rtl/>
              </w:rPr>
              <w:t>دورة الحاسب الآلى (المستوى التمهيدى) للدراسات العليا - من مركز الخدمات العامة للحاسبات و التكنولوجيا- جامعة طنطا فى الفترة من8/3/2003 وحتى 13/3/2003</w:t>
            </w:r>
          </w:p>
          <w:p w:rsidR="00343671" w:rsidRPr="00A95C23" w:rsidRDefault="00343671" w:rsidP="00027268">
            <w:pPr>
              <w:pStyle w:val="HeaderBase"/>
              <w:keepLines w:val="0"/>
              <w:tabs>
                <w:tab w:val="left" w:pos="525"/>
                <w:tab w:val="center" w:pos="1414"/>
              </w:tabs>
              <w:bidi/>
              <w:spacing w:before="20" w:after="20" w:line="240" w:lineRule="auto"/>
              <w:jc w:val="left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</w:p>
        </w:tc>
      </w:tr>
    </w:tbl>
    <w:p w:rsidR="00343671" w:rsidRPr="00DE69D1" w:rsidRDefault="00343671" w:rsidP="00DE69D1">
      <w:pPr>
        <w:spacing w:line="240" w:lineRule="auto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DE69D1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lastRenderedPageBreak/>
        <w:t>المهارات اللغوية:</w:t>
      </w: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0"/>
        <w:gridCol w:w="1984"/>
        <w:gridCol w:w="3686"/>
        <w:gridCol w:w="3560"/>
      </w:tblGrid>
      <w:tr w:rsidR="00343671" w:rsidRPr="00C80F33" w:rsidTr="00576059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3671" w:rsidRPr="00C80F33" w:rsidRDefault="00343671" w:rsidP="00027268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pacing w:val="-5"/>
              </w:rPr>
            </w:pPr>
            <w:r w:rsidRPr="00C80F33">
              <w:rPr>
                <w:rFonts w:asciiTheme="majorBidi" w:hAnsiTheme="majorBidi" w:cstheme="majorBidi"/>
                <w:b/>
                <w:bCs/>
                <w:rtl/>
              </w:rPr>
              <w:t>اللغة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3671" w:rsidRPr="00C80F33" w:rsidRDefault="00343671" w:rsidP="00027268">
            <w:pPr>
              <w:pStyle w:val="HeaderBase"/>
              <w:keepLines w:val="0"/>
              <w:tabs>
                <w:tab w:val="left" w:pos="720"/>
              </w:tabs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80F3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الكتابة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3671" w:rsidRPr="00C80F33" w:rsidRDefault="00343671" w:rsidP="00027268">
            <w:pPr>
              <w:pStyle w:val="HeaderBase"/>
              <w:keepLines w:val="0"/>
              <w:tabs>
                <w:tab w:val="left" w:pos="720"/>
              </w:tabs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80F3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القراءة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3671" w:rsidRPr="00C80F33" w:rsidRDefault="00343671" w:rsidP="00027268">
            <w:pPr>
              <w:pStyle w:val="HeaderBase"/>
              <w:keepLines w:val="0"/>
              <w:tabs>
                <w:tab w:val="left" w:pos="720"/>
              </w:tabs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80F3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محادثة</w:t>
            </w:r>
          </w:p>
        </w:tc>
      </w:tr>
      <w:tr w:rsidR="00343671" w:rsidRPr="00C80F33" w:rsidTr="00A95C23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C80F33" w:rsidRDefault="00343671" w:rsidP="00027268">
            <w:pPr>
              <w:pStyle w:val="HeadingBase"/>
              <w:keepNext w:val="0"/>
              <w:keepLines w:val="0"/>
              <w:bidi/>
              <w:spacing w:before="20" w:after="20" w:line="240" w:lineRule="auto"/>
              <w:rPr>
                <w:rFonts w:asciiTheme="majorBidi" w:hAnsiTheme="majorBidi" w:cstheme="majorBidi"/>
                <w:b/>
                <w:bCs/>
                <w:spacing w:val="-5"/>
                <w:kern w:val="0"/>
                <w:sz w:val="22"/>
                <w:szCs w:val="22"/>
                <w:lang w:bidi="ar-AE"/>
              </w:rPr>
            </w:pPr>
            <w:r w:rsidRPr="00C80F33">
              <w:rPr>
                <w:rFonts w:asciiTheme="majorBidi" w:hAnsiTheme="majorBidi" w:cstheme="majorBidi"/>
                <w:b/>
                <w:bCs/>
                <w:spacing w:val="-5"/>
                <w:kern w:val="0"/>
                <w:sz w:val="22"/>
                <w:szCs w:val="22"/>
                <w:rtl/>
                <w:lang w:bidi="ar-AE"/>
              </w:rPr>
              <w:t>العربية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C80F33" w:rsidRDefault="00343671" w:rsidP="00027268">
            <w:pPr>
              <w:pStyle w:val="HeaderBase"/>
              <w:keepLines w:val="0"/>
              <w:tabs>
                <w:tab w:val="left" w:pos="72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AE"/>
              </w:rPr>
            </w:pPr>
            <w:r w:rsidRPr="00C80F33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AE"/>
              </w:rPr>
              <w:t>متوسط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C80F33" w:rsidRDefault="00343671" w:rsidP="00027268">
            <w:pPr>
              <w:pStyle w:val="HeaderBase"/>
              <w:keepLines w:val="0"/>
              <w:tabs>
                <w:tab w:val="left" w:pos="72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80F33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AE"/>
              </w:rPr>
              <w:t>متوسط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C80F33" w:rsidRDefault="00343671" w:rsidP="00027268">
            <w:pPr>
              <w:pStyle w:val="HeaderBase"/>
              <w:keepLines w:val="0"/>
              <w:tabs>
                <w:tab w:val="left" w:pos="72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AE"/>
              </w:rPr>
            </w:pPr>
            <w:r w:rsidRPr="00C80F33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AE"/>
              </w:rPr>
              <w:t>متوسط</w:t>
            </w:r>
          </w:p>
        </w:tc>
      </w:tr>
      <w:tr w:rsidR="00343671" w:rsidRPr="00C80F33" w:rsidTr="00A95C23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C80F33" w:rsidRDefault="00343671" w:rsidP="00027268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spacing w:val="-5"/>
              </w:rPr>
            </w:pPr>
            <w:r w:rsidRPr="00C80F33">
              <w:rPr>
                <w:rFonts w:asciiTheme="majorBidi" w:hAnsiTheme="majorBidi" w:cstheme="majorBidi"/>
                <w:b/>
                <w:bCs/>
                <w:rtl/>
              </w:rPr>
              <w:t>الإنجليزية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C80F33" w:rsidRDefault="00343671" w:rsidP="00027268">
            <w:pPr>
              <w:pStyle w:val="HeaderBase"/>
              <w:keepLines w:val="0"/>
              <w:tabs>
                <w:tab w:val="left" w:pos="72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  <w:r w:rsidRPr="00C80F33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AE"/>
              </w:rPr>
              <w:t>متوسط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C80F33" w:rsidRDefault="00343671" w:rsidP="00027268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pacing w:val="-5"/>
              </w:rPr>
            </w:pPr>
            <w:r w:rsidRPr="00C80F33">
              <w:rPr>
                <w:rFonts w:asciiTheme="majorBidi" w:hAnsiTheme="majorBidi" w:cstheme="majorBidi"/>
                <w:bCs/>
                <w:rtl/>
                <w:lang w:bidi="ar-AE"/>
              </w:rPr>
              <w:t>متوسط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C80F33" w:rsidRDefault="00343671" w:rsidP="00027268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pacing w:val="-5"/>
              </w:rPr>
            </w:pPr>
            <w:r w:rsidRPr="00C80F33">
              <w:rPr>
                <w:rFonts w:asciiTheme="majorBidi" w:hAnsiTheme="majorBidi" w:cstheme="majorBidi"/>
                <w:bCs/>
                <w:rtl/>
                <w:lang w:bidi="ar-AE"/>
              </w:rPr>
              <w:t>متوسط</w:t>
            </w:r>
          </w:p>
        </w:tc>
      </w:tr>
      <w:tr w:rsidR="00343671" w:rsidRPr="00C80F33" w:rsidTr="00A95C23">
        <w:trPr>
          <w:trHeight w:val="3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C80F33" w:rsidRDefault="00A95C23" w:rsidP="00027268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spacing w:val="-5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دورات متخصصة فى اللغة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1" w:rsidRPr="00C80F33" w:rsidRDefault="00343671" w:rsidP="00027268">
            <w:pPr>
              <w:pStyle w:val="ListParagraph"/>
              <w:numPr>
                <w:ilvl w:val="0"/>
                <w:numId w:val="20"/>
              </w:numPr>
              <w:tabs>
                <w:tab w:val="left" w:pos="573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C80F33">
              <w:rPr>
                <w:rFonts w:asciiTheme="majorBidi" w:hAnsiTheme="majorBidi" w:cstheme="majorBidi"/>
                <w:rtl/>
              </w:rPr>
              <w:t xml:space="preserve">دورات لغة انجليزية </w:t>
            </w:r>
          </w:p>
          <w:p w:rsidR="00343671" w:rsidRPr="00C80F33" w:rsidRDefault="00343671" w:rsidP="00027268">
            <w:pPr>
              <w:pStyle w:val="ListParagraph"/>
              <w:numPr>
                <w:ilvl w:val="0"/>
                <w:numId w:val="20"/>
              </w:numPr>
              <w:tabs>
                <w:tab w:val="left" w:pos="573"/>
              </w:tabs>
              <w:spacing w:after="0" w:line="240" w:lineRule="auto"/>
              <w:jc w:val="lowKashida"/>
              <w:rPr>
                <w:rFonts w:asciiTheme="majorBidi" w:hAnsiTheme="majorBidi" w:cstheme="majorBidi"/>
              </w:rPr>
            </w:pPr>
            <w:r w:rsidRPr="00C80F33">
              <w:rPr>
                <w:rFonts w:asciiTheme="majorBidi" w:hAnsiTheme="majorBidi" w:cstheme="majorBidi"/>
                <w:rtl/>
              </w:rPr>
              <w:t xml:space="preserve">دورات  لغة  إنجليزيه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1" w:rsidRPr="00C80F33" w:rsidRDefault="00343671" w:rsidP="00027268">
            <w:pPr>
              <w:pStyle w:val="ListParagraph"/>
              <w:numPr>
                <w:ilvl w:val="0"/>
                <w:numId w:val="21"/>
              </w:numPr>
              <w:tabs>
                <w:tab w:val="left" w:pos="573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C80F33">
              <w:rPr>
                <w:rFonts w:asciiTheme="majorBidi" w:hAnsiTheme="majorBidi" w:cstheme="majorBidi"/>
                <w:rtl/>
              </w:rPr>
              <w:t xml:space="preserve">بتقدير جيد جداً- مركز </w:t>
            </w:r>
            <w:r w:rsidRPr="00C80F33">
              <w:rPr>
                <w:rFonts w:asciiTheme="majorBidi" w:hAnsiTheme="majorBidi" w:cstheme="majorBidi"/>
              </w:rPr>
              <w:t>CILS)</w:t>
            </w:r>
            <w:r w:rsidRPr="00C80F33">
              <w:rPr>
                <w:rFonts w:asciiTheme="majorBidi" w:hAnsiTheme="majorBidi" w:cstheme="majorBidi"/>
                <w:rtl/>
              </w:rPr>
              <w:t xml:space="preserve">)  كلية الحقوق ,جامعة المنصورة </w:t>
            </w:r>
          </w:p>
          <w:p w:rsidR="00343671" w:rsidRPr="00C80F33" w:rsidRDefault="00343671" w:rsidP="00027268">
            <w:pPr>
              <w:pStyle w:val="ListParagraph"/>
              <w:numPr>
                <w:ilvl w:val="0"/>
                <w:numId w:val="21"/>
              </w:numPr>
              <w:tabs>
                <w:tab w:val="left" w:pos="573"/>
              </w:tabs>
              <w:spacing w:after="0" w:line="240" w:lineRule="auto"/>
              <w:jc w:val="lowKashida"/>
              <w:rPr>
                <w:rFonts w:asciiTheme="majorBidi" w:hAnsiTheme="majorBidi" w:cstheme="majorBidi"/>
              </w:rPr>
            </w:pPr>
            <w:r w:rsidRPr="00C80F33">
              <w:rPr>
                <w:rFonts w:asciiTheme="majorBidi" w:hAnsiTheme="majorBidi" w:cstheme="majorBidi"/>
                <w:rtl/>
              </w:rPr>
              <w:t xml:space="preserve">بتقدير ممتاز من  مركز ( </w:t>
            </w:r>
            <w:r w:rsidRPr="00C80F33">
              <w:rPr>
                <w:rFonts w:asciiTheme="majorBidi" w:hAnsiTheme="majorBidi" w:cstheme="majorBidi"/>
              </w:rPr>
              <w:t>MTCC</w:t>
            </w:r>
            <w:r w:rsidRPr="00C80F33">
              <w:rPr>
                <w:rFonts w:asciiTheme="majorBidi" w:hAnsiTheme="majorBidi" w:cstheme="majorBidi"/>
                <w:rtl/>
              </w:rPr>
              <w:t xml:space="preserve">) كلية التجارة, جامعة المنصورة 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1" w:rsidRPr="00C80F33" w:rsidRDefault="00343671" w:rsidP="000272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C80F33">
              <w:rPr>
                <w:rFonts w:asciiTheme="majorBidi" w:hAnsiTheme="majorBidi" w:cstheme="majorBidi"/>
                <w:rtl/>
              </w:rPr>
              <w:t>فى الفترة من 1/2/2007 وحتى 22/2/2007 .</w:t>
            </w:r>
          </w:p>
          <w:p w:rsidR="00343671" w:rsidRPr="00C80F33" w:rsidRDefault="00343671" w:rsidP="00027268">
            <w:pPr>
              <w:pStyle w:val="ListParagraph"/>
              <w:numPr>
                <w:ilvl w:val="0"/>
                <w:numId w:val="22"/>
              </w:numPr>
              <w:tabs>
                <w:tab w:val="left" w:pos="573"/>
              </w:tabs>
              <w:spacing w:after="0" w:line="240" w:lineRule="auto"/>
              <w:jc w:val="lowKashida"/>
              <w:rPr>
                <w:rFonts w:asciiTheme="majorBidi" w:hAnsiTheme="majorBidi" w:cstheme="majorBidi"/>
              </w:rPr>
            </w:pPr>
            <w:r w:rsidRPr="00C80F33">
              <w:rPr>
                <w:rFonts w:asciiTheme="majorBidi" w:hAnsiTheme="majorBidi" w:cstheme="majorBidi"/>
                <w:rtl/>
              </w:rPr>
              <w:t>فى الفـتـرة  من 8/12/2004 وحتى 12/2/2005</w:t>
            </w:r>
          </w:p>
          <w:p w:rsidR="00343671" w:rsidRPr="00C80F33" w:rsidRDefault="00343671" w:rsidP="00027268">
            <w:pPr>
              <w:pStyle w:val="HeaderBase"/>
              <w:keepLines w:val="0"/>
              <w:tabs>
                <w:tab w:val="left" w:pos="720"/>
              </w:tabs>
              <w:spacing w:before="20" w:after="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343671" w:rsidRPr="006E7EE6" w:rsidRDefault="00343671" w:rsidP="00343671"/>
    <w:sectPr w:rsidR="00343671" w:rsidRPr="006E7EE6" w:rsidSect="005168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AE2"/>
    <w:multiLevelType w:val="hybridMultilevel"/>
    <w:tmpl w:val="B72ED14A"/>
    <w:lvl w:ilvl="0" w:tplc="7DB6389A">
      <w:start w:val="8"/>
      <w:numFmt w:val="arabicAlpha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D2410"/>
    <w:multiLevelType w:val="hybridMultilevel"/>
    <w:tmpl w:val="177E8558"/>
    <w:lvl w:ilvl="0" w:tplc="29B8D6AA">
      <w:start w:val="26"/>
      <w:numFmt w:val="arabicAlpha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D2E68"/>
    <w:multiLevelType w:val="hybridMultilevel"/>
    <w:tmpl w:val="82B27D8A"/>
    <w:lvl w:ilvl="0" w:tplc="AECEA24E">
      <w:start w:val="8"/>
      <w:numFmt w:val="arabicAlpha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04AFC"/>
    <w:multiLevelType w:val="hybridMultilevel"/>
    <w:tmpl w:val="74C8BDDC"/>
    <w:lvl w:ilvl="0" w:tplc="3606E4E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Traditional Arabic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6579"/>
    <w:multiLevelType w:val="hybridMultilevel"/>
    <w:tmpl w:val="9D240D4A"/>
    <w:lvl w:ilvl="0" w:tplc="640A3906">
      <w:start w:val="1"/>
      <w:numFmt w:val="none"/>
      <w:lvlText w:val=""/>
      <w:lvlJc w:val="center"/>
      <w:pPr>
        <w:ind w:left="360" w:hanging="360"/>
      </w:pPr>
      <w:rPr>
        <w:rFonts w:ascii="Symbol" w:hAnsi="Symbol" w:hint="default"/>
        <w:color w:val="215868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1B2C2DE8"/>
    <w:multiLevelType w:val="hybridMultilevel"/>
    <w:tmpl w:val="4E66FE5C"/>
    <w:lvl w:ilvl="0" w:tplc="A3EE918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71D95"/>
    <w:multiLevelType w:val="hybridMultilevel"/>
    <w:tmpl w:val="C750FB9E"/>
    <w:lvl w:ilvl="0" w:tplc="D5A232D0">
      <w:start w:val="5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47893"/>
    <w:multiLevelType w:val="hybridMultilevel"/>
    <w:tmpl w:val="FC5E69C8"/>
    <w:lvl w:ilvl="0" w:tplc="89806800">
      <w:start w:val="1"/>
      <w:numFmt w:val="arabicAlpha"/>
      <w:lvlText w:val="%1-"/>
      <w:lvlJc w:val="left"/>
      <w:pPr>
        <w:ind w:left="360" w:hanging="36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8">
    <w:nsid w:val="1D8F2849"/>
    <w:multiLevelType w:val="hybridMultilevel"/>
    <w:tmpl w:val="E1DA07F6"/>
    <w:lvl w:ilvl="0" w:tplc="BCA47374">
      <w:start w:val="1"/>
      <w:numFmt w:val="none"/>
      <w:lvlText w:val=""/>
      <w:lvlJc w:val="center"/>
      <w:pPr>
        <w:ind w:left="45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554" w:hanging="360"/>
      </w:pPr>
    </w:lvl>
    <w:lvl w:ilvl="2" w:tplc="0409001B" w:tentative="1">
      <w:start w:val="1"/>
      <w:numFmt w:val="lowerRoman"/>
      <w:lvlText w:val="%3."/>
      <w:lvlJc w:val="right"/>
      <w:pPr>
        <w:ind w:left="1274" w:hanging="180"/>
      </w:pPr>
    </w:lvl>
    <w:lvl w:ilvl="3" w:tplc="0409000F" w:tentative="1">
      <w:start w:val="1"/>
      <w:numFmt w:val="decimal"/>
      <w:lvlText w:val="%4."/>
      <w:lvlJc w:val="left"/>
      <w:pPr>
        <w:ind w:left="1994" w:hanging="360"/>
      </w:pPr>
    </w:lvl>
    <w:lvl w:ilvl="4" w:tplc="04090019" w:tentative="1">
      <w:start w:val="1"/>
      <w:numFmt w:val="lowerLetter"/>
      <w:lvlText w:val="%5."/>
      <w:lvlJc w:val="left"/>
      <w:pPr>
        <w:ind w:left="2714" w:hanging="360"/>
      </w:pPr>
    </w:lvl>
    <w:lvl w:ilvl="5" w:tplc="0409001B" w:tentative="1">
      <w:start w:val="1"/>
      <w:numFmt w:val="lowerRoman"/>
      <w:lvlText w:val="%6."/>
      <w:lvlJc w:val="right"/>
      <w:pPr>
        <w:ind w:left="3434" w:hanging="180"/>
      </w:pPr>
    </w:lvl>
    <w:lvl w:ilvl="6" w:tplc="0409000F" w:tentative="1">
      <w:start w:val="1"/>
      <w:numFmt w:val="decimal"/>
      <w:lvlText w:val="%7."/>
      <w:lvlJc w:val="left"/>
      <w:pPr>
        <w:ind w:left="4154" w:hanging="360"/>
      </w:pPr>
    </w:lvl>
    <w:lvl w:ilvl="7" w:tplc="04090019" w:tentative="1">
      <w:start w:val="1"/>
      <w:numFmt w:val="lowerLetter"/>
      <w:lvlText w:val="%8."/>
      <w:lvlJc w:val="left"/>
      <w:pPr>
        <w:ind w:left="4874" w:hanging="360"/>
      </w:pPr>
    </w:lvl>
    <w:lvl w:ilvl="8" w:tplc="0409001B" w:tentative="1">
      <w:start w:val="1"/>
      <w:numFmt w:val="lowerRoman"/>
      <w:lvlText w:val="%9."/>
      <w:lvlJc w:val="right"/>
      <w:pPr>
        <w:ind w:left="5594" w:hanging="180"/>
      </w:pPr>
    </w:lvl>
  </w:abstractNum>
  <w:abstractNum w:abstractNumId="9">
    <w:nsid w:val="21516414"/>
    <w:multiLevelType w:val="hybridMultilevel"/>
    <w:tmpl w:val="80C22C96"/>
    <w:lvl w:ilvl="0" w:tplc="3A44D24E">
      <w:start w:val="1"/>
      <w:numFmt w:val="decimal"/>
      <w:lvlText w:val="%1-"/>
      <w:lvlJc w:val="left"/>
      <w:pPr>
        <w:ind w:left="493" w:hanging="360"/>
      </w:pPr>
    </w:lvl>
    <w:lvl w:ilvl="1" w:tplc="04090019">
      <w:start w:val="1"/>
      <w:numFmt w:val="lowerLetter"/>
      <w:lvlText w:val="%2."/>
      <w:lvlJc w:val="left"/>
      <w:pPr>
        <w:ind w:left="1213" w:hanging="360"/>
      </w:pPr>
    </w:lvl>
    <w:lvl w:ilvl="2" w:tplc="0409001B">
      <w:start w:val="1"/>
      <w:numFmt w:val="lowerRoman"/>
      <w:lvlText w:val="%3."/>
      <w:lvlJc w:val="right"/>
      <w:pPr>
        <w:ind w:left="1933" w:hanging="180"/>
      </w:pPr>
    </w:lvl>
    <w:lvl w:ilvl="3" w:tplc="0409000F">
      <w:start w:val="1"/>
      <w:numFmt w:val="decimal"/>
      <w:lvlText w:val="%4."/>
      <w:lvlJc w:val="left"/>
      <w:pPr>
        <w:ind w:left="2653" w:hanging="360"/>
      </w:pPr>
    </w:lvl>
    <w:lvl w:ilvl="4" w:tplc="04090019">
      <w:start w:val="1"/>
      <w:numFmt w:val="lowerLetter"/>
      <w:lvlText w:val="%5."/>
      <w:lvlJc w:val="left"/>
      <w:pPr>
        <w:ind w:left="3373" w:hanging="360"/>
      </w:pPr>
    </w:lvl>
    <w:lvl w:ilvl="5" w:tplc="0409001B">
      <w:start w:val="1"/>
      <w:numFmt w:val="lowerRoman"/>
      <w:lvlText w:val="%6."/>
      <w:lvlJc w:val="right"/>
      <w:pPr>
        <w:ind w:left="4093" w:hanging="180"/>
      </w:pPr>
    </w:lvl>
    <w:lvl w:ilvl="6" w:tplc="0409000F">
      <w:start w:val="1"/>
      <w:numFmt w:val="decimal"/>
      <w:lvlText w:val="%7."/>
      <w:lvlJc w:val="left"/>
      <w:pPr>
        <w:ind w:left="4813" w:hanging="360"/>
      </w:pPr>
    </w:lvl>
    <w:lvl w:ilvl="7" w:tplc="04090019">
      <w:start w:val="1"/>
      <w:numFmt w:val="lowerLetter"/>
      <w:lvlText w:val="%8."/>
      <w:lvlJc w:val="left"/>
      <w:pPr>
        <w:ind w:left="5533" w:hanging="360"/>
      </w:pPr>
    </w:lvl>
    <w:lvl w:ilvl="8" w:tplc="0409001B">
      <w:start w:val="1"/>
      <w:numFmt w:val="lowerRoman"/>
      <w:lvlText w:val="%9."/>
      <w:lvlJc w:val="right"/>
      <w:pPr>
        <w:ind w:left="6253" w:hanging="180"/>
      </w:pPr>
    </w:lvl>
  </w:abstractNum>
  <w:abstractNum w:abstractNumId="10">
    <w:nsid w:val="24B611E1"/>
    <w:multiLevelType w:val="hybridMultilevel"/>
    <w:tmpl w:val="2CD2FAC8"/>
    <w:lvl w:ilvl="0" w:tplc="D9EE3584">
      <w:start w:val="1"/>
      <w:numFmt w:val="decimal"/>
      <w:lvlText w:val="%1-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A036B4A"/>
    <w:multiLevelType w:val="hybridMultilevel"/>
    <w:tmpl w:val="3E72E678"/>
    <w:lvl w:ilvl="0" w:tplc="D37CE3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1C2AF1"/>
    <w:multiLevelType w:val="hybridMultilevel"/>
    <w:tmpl w:val="90AA646C"/>
    <w:lvl w:ilvl="0" w:tplc="91329250">
      <w:start w:val="26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350D3B"/>
    <w:multiLevelType w:val="hybridMultilevel"/>
    <w:tmpl w:val="20280FFA"/>
    <w:lvl w:ilvl="0" w:tplc="8A9ACFC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raditional Arabic" w:hint="default"/>
        <w:b/>
        <w:color w:val="215868" w:themeColor="accent5" w:themeShade="8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9BD"/>
    <w:multiLevelType w:val="hybridMultilevel"/>
    <w:tmpl w:val="9B465C7E"/>
    <w:lvl w:ilvl="0" w:tplc="DB48FD60">
      <w:start w:val="4"/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3520BA5"/>
    <w:multiLevelType w:val="hybridMultilevel"/>
    <w:tmpl w:val="4B52D7E2"/>
    <w:lvl w:ilvl="0" w:tplc="B532C702">
      <w:start w:val="1"/>
      <w:numFmt w:val="decimal"/>
      <w:lvlText w:val="%1-"/>
      <w:lvlJc w:val="left"/>
      <w:pPr>
        <w:ind w:left="501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65811"/>
    <w:multiLevelType w:val="hybridMultilevel"/>
    <w:tmpl w:val="69E031C6"/>
    <w:lvl w:ilvl="0" w:tplc="FD7AC8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rabic Transparen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17">
    <w:nsid w:val="34B6744D"/>
    <w:multiLevelType w:val="hybridMultilevel"/>
    <w:tmpl w:val="EC866014"/>
    <w:lvl w:ilvl="0" w:tplc="602832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43556C"/>
    <w:multiLevelType w:val="hybridMultilevel"/>
    <w:tmpl w:val="55947596"/>
    <w:lvl w:ilvl="0" w:tplc="7AB4D0FE">
      <w:start w:val="1"/>
      <w:numFmt w:val="arabicAlpha"/>
      <w:lvlText w:val="%1-"/>
      <w:lvlJc w:val="left"/>
      <w:pPr>
        <w:ind w:left="360" w:hanging="360"/>
      </w:pPr>
      <w:rPr>
        <w:rFonts w:ascii="Calibri" w:eastAsia="Calibri" w:hAnsi="Calibri" w:cs="Traditional Arabic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9">
    <w:nsid w:val="3A0640F3"/>
    <w:multiLevelType w:val="hybridMultilevel"/>
    <w:tmpl w:val="DB5A8E44"/>
    <w:lvl w:ilvl="0" w:tplc="694273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16479"/>
    <w:multiLevelType w:val="hybridMultilevel"/>
    <w:tmpl w:val="0FE4D958"/>
    <w:lvl w:ilvl="0" w:tplc="46F23A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DB6820"/>
    <w:multiLevelType w:val="multilevel"/>
    <w:tmpl w:val="D8E69E98"/>
    <w:lvl w:ilvl="0">
      <w:start w:val="2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82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920" w:hanging="2160"/>
      </w:pPr>
      <w:rPr>
        <w:rFonts w:hint="default"/>
      </w:rPr>
    </w:lvl>
  </w:abstractNum>
  <w:abstractNum w:abstractNumId="22">
    <w:nsid w:val="3F654ECF"/>
    <w:multiLevelType w:val="hybridMultilevel"/>
    <w:tmpl w:val="000E81D6"/>
    <w:lvl w:ilvl="0" w:tplc="5608EA6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9F037E"/>
    <w:multiLevelType w:val="hybridMultilevel"/>
    <w:tmpl w:val="1F3A7A2E"/>
    <w:lvl w:ilvl="0" w:tplc="B08A51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02E86"/>
    <w:multiLevelType w:val="hybridMultilevel"/>
    <w:tmpl w:val="000E81D6"/>
    <w:lvl w:ilvl="0" w:tplc="5608EA6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26352"/>
    <w:multiLevelType w:val="hybridMultilevel"/>
    <w:tmpl w:val="4B52D7E2"/>
    <w:lvl w:ilvl="0" w:tplc="B532C702">
      <w:start w:val="1"/>
      <w:numFmt w:val="decimal"/>
      <w:lvlText w:val="%1-"/>
      <w:lvlJc w:val="left"/>
      <w:pPr>
        <w:ind w:left="501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E7F2E"/>
    <w:multiLevelType w:val="hybridMultilevel"/>
    <w:tmpl w:val="2C38B3CE"/>
    <w:lvl w:ilvl="0" w:tplc="03ECC54A">
      <w:start w:val="8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002DF2"/>
    <w:multiLevelType w:val="hybridMultilevel"/>
    <w:tmpl w:val="F118CBE2"/>
    <w:lvl w:ilvl="0" w:tplc="ADD40A72">
      <w:start w:val="26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0900DD"/>
    <w:multiLevelType w:val="hybridMultilevel"/>
    <w:tmpl w:val="07B4BF8A"/>
    <w:lvl w:ilvl="0" w:tplc="0F0C9E30">
      <w:start w:val="2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E432715"/>
    <w:multiLevelType w:val="hybridMultilevel"/>
    <w:tmpl w:val="339C5006"/>
    <w:lvl w:ilvl="0" w:tplc="46F817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150B8C"/>
    <w:multiLevelType w:val="hybridMultilevel"/>
    <w:tmpl w:val="5B6A4A1A"/>
    <w:lvl w:ilvl="0" w:tplc="46F8173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Simplified Arabic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4F605600"/>
    <w:multiLevelType w:val="hybridMultilevel"/>
    <w:tmpl w:val="7A627ED4"/>
    <w:lvl w:ilvl="0" w:tplc="D9EE358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BD3EFB"/>
    <w:multiLevelType w:val="hybridMultilevel"/>
    <w:tmpl w:val="1BBA1F9A"/>
    <w:lvl w:ilvl="0" w:tplc="A9909246">
      <w:start w:val="1"/>
      <w:numFmt w:val="arabicAlpha"/>
      <w:lvlText w:val="%1-"/>
      <w:lvlJc w:val="center"/>
      <w:pPr>
        <w:ind w:left="643" w:hanging="360"/>
      </w:pPr>
      <w:rPr>
        <w:rFonts w:hint="default"/>
        <w:b/>
        <w:color w:val="auto"/>
        <w:lang w:val="en-US"/>
      </w:rPr>
    </w:lvl>
    <w:lvl w:ilvl="1" w:tplc="04090003" w:tentative="1">
      <w:start w:val="1"/>
      <w:numFmt w:val="bullet"/>
      <w:lvlText w:val="o"/>
      <w:lvlJc w:val="left"/>
      <w:pPr>
        <w:ind w:left="-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</w:abstractNum>
  <w:abstractNum w:abstractNumId="33">
    <w:nsid w:val="57896016"/>
    <w:multiLevelType w:val="hybridMultilevel"/>
    <w:tmpl w:val="886072CC"/>
    <w:lvl w:ilvl="0" w:tplc="CB3A0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D4C24"/>
    <w:multiLevelType w:val="hybridMultilevel"/>
    <w:tmpl w:val="7A627ED4"/>
    <w:lvl w:ilvl="0" w:tplc="D9EE35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5A0BF7"/>
    <w:multiLevelType w:val="hybridMultilevel"/>
    <w:tmpl w:val="000E81D6"/>
    <w:lvl w:ilvl="0" w:tplc="5608EA6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751BCF"/>
    <w:multiLevelType w:val="hybridMultilevel"/>
    <w:tmpl w:val="26E6AE0C"/>
    <w:lvl w:ilvl="0" w:tplc="A05424BC">
      <w:start w:val="1"/>
      <w:numFmt w:val="none"/>
      <w:lvlText w:val=""/>
      <w:lvlJc w:val="center"/>
      <w:pPr>
        <w:ind w:left="360" w:hanging="360"/>
      </w:pPr>
      <w:rPr>
        <w:rFonts w:ascii="Symbol" w:hAnsi="Symbol" w:hint="default"/>
        <w:color w:val="215868"/>
        <w:sz w:val="28"/>
        <w:szCs w:val="28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838" w:hanging="360"/>
      </w:pPr>
    </w:lvl>
    <w:lvl w:ilvl="2" w:tplc="0409001B" w:tentative="1">
      <w:start w:val="1"/>
      <w:numFmt w:val="lowerRoman"/>
      <w:lvlText w:val="%3."/>
      <w:lvlJc w:val="right"/>
      <w:pPr>
        <w:ind w:left="1558" w:hanging="180"/>
      </w:pPr>
    </w:lvl>
    <w:lvl w:ilvl="3" w:tplc="0409000F" w:tentative="1">
      <w:start w:val="1"/>
      <w:numFmt w:val="decimal"/>
      <w:lvlText w:val="%4."/>
      <w:lvlJc w:val="left"/>
      <w:pPr>
        <w:ind w:left="2278" w:hanging="360"/>
      </w:pPr>
    </w:lvl>
    <w:lvl w:ilvl="4" w:tplc="04090019" w:tentative="1">
      <w:start w:val="1"/>
      <w:numFmt w:val="lowerLetter"/>
      <w:lvlText w:val="%5."/>
      <w:lvlJc w:val="left"/>
      <w:pPr>
        <w:ind w:left="2998" w:hanging="360"/>
      </w:pPr>
    </w:lvl>
    <w:lvl w:ilvl="5" w:tplc="0409001B" w:tentative="1">
      <w:start w:val="1"/>
      <w:numFmt w:val="lowerRoman"/>
      <w:lvlText w:val="%6."/>
      <w:lvlJc w:val="right"/>
      <w:pPr>
        <w:ind w:left="3718" w:hanging="180"/>
      </w:pPr>
    </w:lvl>
    <w:lvl w:ilvl="6" w:tplc="0409000F" w:tentative="1">
      <w:start w:val="1"/>
      <w:numFmt w:val="decimal"/>
      <w:lvlText w:val="%7."/>
      <w:lvlJc w:val="left"/>
      <w:pPr>
        <w:ind w:left="4438" w:hanging="360"/>
      </w:pPr>
    </w:lvl>
    <w:lvl w:ilvl="7" w:tplc="04090019" w:tentative="1">
      <w:start w:val="1"/>
      <w:numFmt w:val="lowerLetter"/>
      <w:lvlText w:val="%8."/>
      <w:lvlJc w:val="left"/>
      <w:pPr>
        <w:ind w:left="5158" w:hanging="360"/>
      </w:pPr>
    </w:lvl>
    <w:lvl w:ilvl="8" w:tplc="0409001B" w:tentative="1">
      <w:start w:val="1"/>
      <w:numFmt w:val="lowerRoman"/>
      <w:lvlText w:val="%9."/>
      <w:lvlJc w:val="right"/>
      <w:pPr>
        <w:ind w:left="5878" w:hanging="180"/>
      </w:pPr>
    </w:lvl>
  </w:abstractNum>
  <w:abstractNum w:abstractNumId="37">
    <w:nsid w:val="60E0411F"/>
    <w:multiLevelType w:val="hybridMultilevel"/>
    <w:tmpl w:val="1B608E62"/>
    <w:lvl w:ilvl="0" w:tplc="C5E6A45C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CD21E5"/>
    <w:multiLevelType w:val="hybridMultilevel"/>
    <w:tmpl w:val="9E9C3A52"/>
    <w:lvl w:ilvl="0" w:tplc="A4805C90">
      <w:start w:val="8"/>
      <w:numFmt w:val="arabicAlpha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125A02"/>
    <w:multiLevelType w:val="hybridMultilevel"/>
    <w:tmpl w:val="A468D21A"/>
    <w:lvl w:ilvl="0" w:tplc="F05A7788">
      <w:start w:val="5"/>
      <w:numFmt w:val="arabicAlpha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B23F2E"/>
    <w:multiLevelType w:val="hybridMultilevel"/>
    <w:tmpl w:val="9FAE5AF2"/>
    <w:lvl w:ilvl="0" w:tplc="874250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B51571"/>
    <w:multiLevelType w:val="hybridMultilevel"/>
    <w:tmpl w:val="5EB236B0"/>
    <w:lvl w:ilvl="0" w:tplc="69D6A68A">
      <w:start w:val="6"/>
      <w:numFmt w:val="decimal"/>
      <w:lvlText w:val="%1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0C78CD"/>
    <w:multiLevelType w:val="hybridMultilevel"/>
    <w:tmpl w:val="29AC22F8"/>
    <w:lvl w:ilvl="0" w:tplc="487E81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F36B40"/>
    <w:multiLevelType w:val="hybridMultilevel"/>
    <w:tmpl w:val="85C6848A"/>
    <w:lvl w:ilvl="0" w:tplc="03D417B8">
      <w:start w:val="1"/>
      <w:numFmt w:val="arabicAlpha"/>
      <w:lvlText w:val="%1-"/>
      <w:lvlJc w:val="left"/>
      <w:pPr>
        <w:ind w:left="36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34863"/>
    <w:multiLevelType w:val="hybridMultilevel"/>
    <w:tmpl w:val="000E81D6"/>
    <w:lvl w:ilvl="0" w:tplc="5608EA6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4"/>
  </w:num>
  <w:num w:numId="4">
    <w:abstractNumId w:val="7"/>
  </w:num>
  <w:num w:numId="5">
    <w:abstractNumId w:val="25"/>
  </w:num>
  <w:num w:numId="6">
    <w:abstractNumId w:val="28"/>
  </w:num>
  <w:num w:numId="7">
    <w:abstractNumId w:val="43"/>
  </w:num>
  <w:num w:numId="8">
    <w:abstractNumId w:val="34"/>
  </w:num>
  <w:num w:numId="9">
    <w:abstractNumId w:val="23"/>
  </w:num>
  <w:num w:numId="10">
    <w:abstractNumId w:val="41"/>
  </w:num>
  <w:num w:numId="11">
    <w:abstractNumId w:val="22"/>
  </w:num>
  <w:num w:numId="12">
    <w:abstractNumId w:val="44"/>
  </w:num>
  <w:num w:numId="13">
    <w:abstractNumId w:val="29"/>
  </w:num>
  <w:num w:numId="14">
    <w:abstractNumId w:val="35"/>
  </w:num>
  <w:num w:numId="15">
    <w:abstractNumId w:val="18"/>
  </w:num>
  <w:num w:numId="16">
    <w:abstractNumId w:val="8"/>
  </w:num>
  <w:num w:numId="17">
    <w:abstractNumId w:val="1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7"/>
  </w:num>
  <w:num w:numId="25">
    <w:abstractNumId w:val="19"/>
  </w:num>
  <w:num w:numId="26">
    <w:abstractNumId w:val="6"/>
  </w:num>
  <w:num w:numId="27">
    <w:abstractNumId w:val="39"/>
  </w:num>
  <w:num w:numId="28">
    <w:abstractNumId w:val="2"/>
  </w:num>
  <w:num w:numId="29">
    <w:abstractNumId w:val="38"/>
  </w:num>
  <w:num w:numId="30">
    <w:abstractNumId w:val="27"/>
  </w:num>
  <w:num w:numId="31">
    <w:abstractNumId w:val="1"/>
  </w:num>
  <w:num w:numId="32">
    <w:abstractNumId w:val="0"/>
  </w:num>
  <w:num w:numId="33">
    <w:abstractNumId w:val="12"/>
  </w:num>
  <w:num w:numId="34">
    <w:abstractNumId w:val="26"/>
  </w:num>
  <w:num w:numId="35">
    <w:abstractNumId w:val="3"/>
  </w:num>
  <w:num w:numId="36">
    <w:abstractNumId w:val="20"/>
  </w:num>
  <w:num w:numId="37">
    <w:abstractNumId w:val="36"/>
  </w:num>
  <w:num w:numId="38">
    <w:abstractNumId w:val="21"/>
  </w:num>
  <w:num w:numId="39">
    <w:abstractNumId w:val="37"/>
  </w:num>
  <w:num w:numId="40">
    <w:abstractNumId w:val="4"/>
  </w:num>
  <w:num w:numId="41">
    <w:abstractNumId w:val="30"/>
  </w:num>
  <w:num w:numId="42">
    <w:abstractNumId w:val="5"/>
  </w:num>
  <w:num w:numId="43">
    <w:abstractNumId w:val="40"/>
  </w:num>
  <w:num w:numId="44">
    <w:abstractNumId w:val="4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C8"/>
    <w:rsid w:val="00027268"/>
    <w:rsid w:val="00086B06"/>
    <w:rsid w:val="000A7346"/>
    <w:rsid w:val="000E4BC1"/>
    <w:rsid w:val="00124593"/>
    <w:rsid w:val="00161932"/>
    <w:rsid w:val="001A0D6D"/>
    <w:rsid w:val="001E0B07"/>
    <w:rsid w:val="0024653A"/>
    <w:rsid w:val="002A68E5"/>
    <w:rsid w:val="002B7ACF"/>
    <w:rsid w:val="002D16A7"/>
    <w:rsid w:val="002E6B89"/>
    <w:rsid w:val="00343671"/>
    <w:rsid w:val="00384325"/>
    <w:rsid w:val="003B2ABA"/>
    <w:rsid w:val="00432A6E"/>
    <w:rsid w:val="004710D1"/>
    <w:rsid w:val="00495C9E"/>
    <w:rsid w:val="004B42C8"/>
    <w:rsid w:val="004D5199"/>
    <w:rsid w:val="00511B7F"/>
    <w:rsid w:val="0051684A"/>
    <w:rsid w:val="00535781"/>
    <w:rsid w:val="00576059"/>
    <w:rsid w:val="00590862"/>
    <w:rsid w:val="005B6ABD"/>
    <w:rsid w:val="0061506F"/>
    <w:rsid w:val="00643CDA"/>
    <w:rsid w:val="006523DC"/>
    <w:rsid w:val="006E7EE6"/>
    <w:rsid w:val="00721A4F"/>
    <w:rsid w:val="007401D9"/>
    <w:rsid w:val="00751DA9"/>
    <w:rsid w:val="00775998"/>
    <w:rsid w:val="007B3E42"/>
    <w:rsid w:val="007F15CC"/>
    <w:rsid w:val="008206FD"/>
    <w:rsid w:val="00855B52"/>
    <w:rsid w:val="008A2924"/>
    <w:rsid w:val="00934250"/>
    <w:rsid w:val="009666B5"/>
    <w:rsid w:val="009A3258"/>
    <w:rsid w:val="009E7CBE"/>
    <w:rsid w:val="009F2670"/>
    <w:rsid w:val="00A004E8"/>
    <w:rsid w:val="00A66E86"/>
    <w:rsid w:val="00A80C54"/>
    <w:rsid w:val="00A84E39"/>
    <w:rsid w:val="00A95C23"/>
    <w:rsid w:val="00AB3906"/>
    <w:rsid w:val="00AE26EC"/>
    <w:rsid w:val="00AE672B"/>
    <w:rsid w:val="00B07C68"/>
    <w:rsid w:val="00B60786"/>
    <w:rsid w:val="00B70720"/>
    <w:rsid w:val="00B72B2B"/>
    <w:rsid w:val="00BC0358"/>
    <w:rsid w:val="00C545DE"/>
    <w:rsid w:val="00C80F33"/>
    <w:rsid w:val="00C82786"/>
    <w:rsid w:val="00CA1CA4"/>
    <w:rsid w:val="00CC60B4"/>
    <w:rsid w:val="00CD1644"/>
    <w:rsid w:val="00CE1294"/>
    <w:rsid w:val="00D11DB5"/>
    <w:rsid w:val="00D43F8B"/>
    <w:rsid w:val="00D630C8"/>
    <w:rsid w:val="00D6426E"/>
    <w:rsid w:val="00D914FF"/>
    <w:rsid w:val="00DB5B19"/>
    <w:rsid w:val="00DE69D1"/>
    <w:rsid w:val="00DE77DA"/>
    <w:rsid w:val="00E01A65"/>
    <w:rsid w:val="00E424FA"/>
    <w:rsid w:val="00E735F7"/>
    <w:rsid w:val="00EE1C00"/>
    <w:rsid w:val="00F548D6"/>
    <w:rsid w:val="00F74AFC"/>
    <w:rsid w:val="00F8418B"/>
    <w:rsid w:val="00FD6555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E6"/>
    <w:pPr>
      <w:bidi/>
    </w:pPr>
  </w:style>
  <w:style w:type="paragraph" w:styleId="Heading7">
    <w:name w:val="heading 7"/>
    <w:basedOn w:val="Normal"/>
    <w:next w:val="Normal"/>
    <w:link w:val="Heading7Char"/>
    <w:unhideWhenUsed/>
    <w:qFormat/>
    <w:rsid w:val="00343671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E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343671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HeaderBase">
    <w:name w:val="Header Base"/>
    <w:basedOn w:val="BodyText"/>
    <w:uiPriority w:val="99"/>
    <w:rsid w:val="00343671"/>
    <w:pPr>
      <w:keepLines/>
      <w:tabs>
        <w:tab w:val="center" w:pos="4320"/>
        <w:tab w:val="right" w:pos="8640"/>
      </w:tabs>
      <w:bidi w:val="0"/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rsid w:val="00343671"/>
    <w:pPr>
      <w:keepNext/>
      <w:keepLines/>
      <w:bidi w:val="0"/>
      <w:spacing w:after="0" w:line="180" w:lineRule="atLeast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43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E6"/>
    <w:pPr>
      <w:bidi/>
    </w:pPr>
  </w:style>
  <w:style w:type="paragraph" w:styleId="Heading7">
    <w:name w:val="heading 7"/>
    <w:basedOn w:val="Normal"/>
    <w:next w:val="Normal"/>
    <w:link w:val="Heading7Char"/>
    <w:unhideWhenUsed/>
    <w:qFormat/>
    <w:rsid w:val="00343671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E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343671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HeaderBase">
    <w:name w:val="Header Base"/>
    <w:basedOn w:val="BodyText"/>
    <w:uiPriority w:val="99"/>
    <w:rsid w:val="00343671"/>
    <w:pPr>
      <w:keepLines/>
      <w:tabs>
        <w:tab w:val="center" w:pos="4320"/>
        <w:tab w:val="right" w:pos="8640"/>
      </w:tabs>
      <w:bidi w:val="0"/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rsid w:val="00343671"/>
    <w:pPr>
      <w:keepNext/>
      <w:keepLines/>
      <w:bidi w:val="0"/>
      <w:spacing w:after="0" w:line="180" w:lineRule="atLeast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43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40AB-356C-4E68-B357-14A864CE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</dc:creator>
  <cp:lastModifiedBy>DRMARWA</cp:lastModifiedBy>
  <cp:revision>4</cp:revision>
  <cp:lastPrinted>2017-03-15T15:42:00Z</cp:lastPrinted>
  <dcterms:created xsi:type="dcterms:W3CDTF">2019-02-03T11:45:00Z</dcterms:created>
  <dcterms:modified xsi:type="dcterms:W3CDTF">2019-02-03T11:45:00Z</dcterms:modified>
</cp:coreProperties>
</file>